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both"/>
        <w:textAlignment w:val="baseline"/>
        <w:rPr>
          <w:rFonts w:hint="eastAsia" w:ascii="仿宋" w:hAnsi="仿宋" w:eastAsia="仿宋" w:cs="仿宋"/>
          <w:b/>
          <w:bCs/>
          <w:color w:val="000000"/>
          <w:sz w:val="36"/>
        </w:rPr>
      </w:pPr>
      <w:r>
        <w:rPr>
          <w:rFonts w:hint="eastAsia" w:ascii="仿宋" w:hAnsi="仿宋" w:eastAsia="仿宋" w:cs="仿宋"/>
          <w:b w:val="0"/>
          <w:i w:val="0"/>
          <w:caps w:val="0"/>
          <w:spacing w:val="0"/>
          <w:w w:val="100"/>
          <w:sz w:val="72"/>
          <w:szCs w:val="24"/>
        </w:rPr>
        <w:br w:type="textWrapping"/>
      </w:r>
      <w:r>
        <w:rPr>
          <w:rFonts w:hint="eastAsia" w:ascii="仿宋" w:hAnsi="仿宋" w:eastAsia="仿宋" w:cs="仿宋"/>
          <w:b w:val="0"/>
          <w:i w:val="0"/>
          <w:caps w:val="0"/>
          <w:spacing w:val="0"/>
          <w:w w:val="100"/>
          <w:sz w:val="72"/>
          <w:szCs w:val="24"/>
        </w:rPr>
        <w:t xml:space="preserve">       </w:t>
      </w:r>
      <w:r>
        <w:rPr>
          <w:rFonts w:hint="eastAsia" w:ascii="仿宋" w:hAnsi="仿宋" w:eastAsia="仿宋" w:cs="仿宋"/>
          <w:b/>
          <w:bCs/>
          <w:i w:val="0"/>
          <w:caps w:val="0"/>
          <w:spacing w:val="0"/>
          <w:w w:val="100"/>
          <w:sz w:val="72"/>
          <w:szCs w:val="24"/>
        </w:rPr>
        <w:t xml:space="preserve">  </w:t>
      </w:r>
      <w:r>
        <w:rPr>
          <w:rFonts w:hint="eastAsia" w:ascii="仿宋" w:hAnsi="仿宋" w:eastAsia="仿宋" w:cs="仿宋"/>
          <w:b/>
          <w:bCs/>
          <w:i w:val="0"/>
          <w:caps w:val="0"/>
          <w:spacing w:val="0"/>
          <w:w w:val="100"/>
          <w:sz w:val="72"/>
          <w:szCs w:val="24"/>
          <w:lang w:val="en-US" w:eastAsia="zh-CN"/>
        </w:rPr>
        <w:t>响应文件</w:t>
      </w:r>
    </w:p>
    <w:p>
      <w:pPr>
        <w:pageBreakBefore w:val="0"/>
        <w:kinsoku/>
        <w:overflowPunct/>
        <w:topLinePunct w:val="0"/>
        <w:autoSpaceDE/>
        <w:autoSpaceDN/>
        <w:bidi w:val="0"/>
        <w:spacing w:line="240" w:lineRule="auto"/>
        <w:jc w:val="center"/>
        <w:rPr>
          <w:rFonts w:hint="eastAsia" w:ascii="仿宋" w:hAnsi="仿宋" w:eastAsia="仿宋" w:cs="仿宋"/>
          <w:b/>
          <w:bCs/>
          <w:color w:val="000000"/>
          <w:sz w:val="36"/>
        </w:rPr>
      </w:pPr>
      <w:r>
        <w:rPr>
          <w:rFonts w:hint="eastAsia" w:ascii="仿宋" w:hAnsi="仿宋" w:eastAsia="仿宋" w:cs="仿宋"/>
          <w:b/>
          <w:bCs/>
          <w:color w:val="000000"/>
          <w:sz w:val="36"/>
        </w:rPr>
        <w:t>（投标）</w:t>
      </w:r>
    </w:p>
    <w:p>
      <w:pPr>
        <w:snapToGrid/>
        <w:spacing w:before="0" w:beforeAutospacing="0" w:after="120" w:afterAutospacing="0" w:line="240" w:lineRule="auto"/>
        <w:jc w:val="both"/>
        <w:textAlignment w:val="baseline"/>
        <w:rPr>
          <w:rFonts w:hint="eastAsia" w:ascii="仿宋" w:hAnsi="仿宋" w:eastAsia="仿宋" w:cs="仿宋"/>
          <w:b w:val="0"/>
          <w:i w:val="0"/>
          <w:caps w:val="0"/>
          <w:spacing w:val="0"/>
          <w:w w:val="100"/>
          <w:kern w:val="1"/>
          <w:sz w:val="20"/>
          <w:szCs w:val="20"/>
          <w:lang w:eastAsia="ar-SA"/>
        </w:rPr>
      </w:pPr>
    </w:p>
    <w:p>
      <w:pPr>
        <w:snapToGrid/>
        <w:spacing w:before="0" w:beforeAutospacing="0" w:after="120" w:afterAutospacing="0" w:line="240" w:lineRule="auto"/>
        <w:jc w:val="both"/>
        <w:textAlignment w:val="baseline"/>
        <w:rPr>
          <w:rFonts w:hint="default" w:ascii="仿宋" w:hAnsi="仿宋" w:eastAsia="仿宋" w:cs="仿宋"/>
          <w:b w:val="0"/>
          <w:i w:val="0"/>
          <w:caps w:val="0"/>
          <w:spacing w:val="0"/>
          <w:w w:val="100"/>
          <w:kern w:val="1"/>
          <w:sz w:val="20"/>
          <w:szCs w:val="20"/>
          <w:lang w:val="en-US" w:eastAsia="zh-CN"/>
        </w:rPr>
      </w:pPr>
      <w:r>
        <w:rPr>
          <w:rFonts w:hint="eastAsia" w:ascii="仿宋" w:hAnsi="仿宋" w:eastAsia="仿宋" w:cs="仿宋"/>
          <w:b w:val="0"/>
          <w:i w:val="0"/>
          <w:caps w:val="0"/>
          <w:spacing w:val="0"/>
          <w:w w:val="100"/>
          <w:kern w:val="1"/>
          <w:sz w:val="20"/>
          <w:szCs w:val="20"/>
          <w:lang w:val="en-US" w:eastAsia="zh-CN"/>
        </w:rPr>
        <w:t xml:space="preserve">       </w:t>
      </w:r>
    </w:p>
    <w:p>
      <w:pPr>
        <w:ind w:left="3241" w:leftChars="855" w:hanging="1446" w:hangingChars="400"/>
        <w:rPr>
          <w:rFonts w:hint="default" w:eastAsiaTheme="minorEastAsia"/>
          <w:u w:val="single"/>
          <w:lang w:val="en-US" w:eastAsia="zh-CN"/>
        </w:rPr>
      </w:pPr>
      <w:r>
        <w:rPr>
          <w:rFonts w:hint="eastAsia" w:ascii="仿宋" w:hAnsi="仿宋" w:eastAsia="仿宋" w:cs="仿宋"/>
          <w:b/>
          <w:bCs/>
          <w:i w:val="0"/>
          <w:caps w:val="0"/>
          <w:spacing w:val="0"/>
          <w:w w:val="100"/>
          <w:sz w:val="36"/>
          <w:szCs w:val="36"/>
          <w:lang w:val="en-US" w:eastAsia="zh-CN"/>
        </w:rPr>
        <w:t>项目名称：</w:t>
      </w:r>
      <w:bookmarkStart w:id="0" w:name="SOA_borndate1"/>
      <w:r>
        <w:rPr>
          <w:rFonts w:hint="eastAsia" w:ascii="仿宋" w:hAnsi="仿宋" w:eastAsia="仿宋" w:cs="仿宋"/>
          <w:b/>
          <w:bCs/>
          <w:i w:val="0"/>
          <w:caps w:val="0"/>
          <w:spacing w:val="0"/>
          <w:w w:val="100"/>
          <w:sz w:val="36"/>
          <w:szCs w:val="36"/>
          <w:u w:val="single"/>
          <w:lang w:val="en-US" w:eastAsia="zh-CN"/>
        </w:rPr>
        <w:t>雅州壹号院钢筋网片采购</w:t>
      </w: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 xml:space="preserve"> </w:t>
      </w:r>
    </w:p>
    <w:p>
      <w:pPr>
        <w:snapToGrid/>
        <w:spacing w:before="0" w:beforeAutospacing="0" w:after="0" w:afterAutospacing="0" w:line="240" w:lineRule="auto"/>
        <w:ind w:firstLine="1807" w:firstLineChars="500"/>
        <w:jc w:val="both"/>
        <w:textAlignment w:val="baseline"/>
        <w:rPr>
          <w:rFonts w:hint="default"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竞价单位名称：</w:t>
      </w:r>
      <w:bookmarkEnd w:id="0"/>
      <w:r>
        <w:rPr>
          <w:rFonts w:hint="default" w:ascii="仿宋" w:hAnsi="仿宋" w:eastAsia="仿宋" w:cs="仿宋"/>
          <w:b/>
          <w:bCs/>
          <w:i w:val="0"/>
          <w:caps w:val="0"/>
          <w:spacing w:val="0"/>
          <w:w w:val="100"/>
          <w:sz w:val="36"/>
          <w:szCs w:val="36"/>
          <w:u w:val="single" w:color="auto"/>
          <w:lang w:val="en-US" w:eastAsia="zh-CN"/>
        </w:rPr>
        <w:t xml:space="preserve">               </w:t>
      </w:r>
      <w:r>
        <w:rPr>
          <w:rFonts w:hint="eastAsia" w:ascii="仿宋" w:hAnsi="仿宋" w:eastAsia="仿宋" w:cs="仿宋"/>
          <w:b/>
          <w:bCs/>
          <w:i w:val="0"/>
          <w:caps w:val="0"/>
          <w:spacing w:val="0"/>
          <w:w w:val="100"/>
          <w:sz w:val="36"/>
          <w:szCs w:val="36"/>
          <w:u w:val="single" w:color="auto"/>
          <w:lang w:val="en-US" w:eastAsia="zh-CN"/>
        </w:rPr>
        <w:t xml:space="preserve">         </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807" w:firstLineChars="500"/>
        <w:jc w:val="both"/>
        <w:textAlignment w:val="baseline"/>
        <w:rPr>
          <w:rFonts w:hint="eastAsia" w:ascii="仿宋" w:hAnsi="仿宋" w:eastAsia="仿宋" w:cs="仿宋"/>
          <w:b/>
          <w:bCs/>
          <w:i w:val="0"/>
          <w:caps w:val="0"/>
          <w:spacing w:val="0"/>
          <w:w w:val="100"/>
          <w:sz w:val="36"/>
          <w:szCs w:val="36"/>
          <w:u w:val="none"/>
          <w:lang w:val="en-US" w:eastAsia="zh-CN"/>
        </w:rPr>
      </w:pPr>
      <w:r>
        <w:rPr>
          <w:rFonts w:hint="eastAsia" w:ascii="仿宋" w:hAnsi="仿宋" w:eastAsia="仿宋" w:cs="仿宋"/>
          <w:b/>
          <w:bCs/>
          <w:i w:val="0"/>
          <w:caps w:val="0"/>
          <w:spacing w:val="0"/>
          <w:w w:val="100"/>
          <w:sz w:val="36"/>
          <w:szCs w:val="36"/>
          <w:lang w:val="en-US" w:eastAsia="zh-CN"/>
        </w:rPr>
        <w:t>法定代表人或其委托代理人：</w:t>
      </w:r>
      <w:r>
        <w:rPr>
          <w:rFonts w:hint="eastAsia" w:ascii="仿宋" w:hAnsi="仿宋" w:eastAsia="仿宋" w:cs="仿宋"/>
          <w:b/>
          <w:bCs/>
          <w:i w:val="0"/>
          <w:caps w:val="0"/>
          <w:spacing w:val="0"/>
          <w:w w:val="100"/>
          <w:sz w:val="36"/>
          <w:szCs w:val="36"/>
          <w:u w:val="single"/>
          <w:lang w:val="en-US" w:eastAsia="zh-CN"/>
        </w:rPr>
        <w:t xml:space="preserve">      </w:t>
      </w:r>
      <w:r>
        <w:rPr>
          <w:rFonts w:hint="eastAsia" w:ascii="仿宋" w:hAnsi="仿宋" w:eastAsia="仿宋" w:cs="仿宋"/>
          <w:b/>
          <w:bCs/>
          <w:i w:val="0"/>
          <w:caps w:val="0"/>
          <w:spacing w:val="0"/>
          <w:w w:val="100"/>
          <w:sz w:val="36"/>
          <w:szCs w:val="36"/>
          <w:u w:val="none"/>
          <w:lang w:val="en-US"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b/>
          <w:bCs/>
          <w:i w:val="0"/>
          <w:caps w:val="0"/>
          <w:spacing w:val="0"/>
          <w:w w:val="100"/>
          <w:sz w:val="36"/>
          <w:szCs w:val="36"/>
          <w:u w:val="none"/>
          <w:lang w:val="en-US" w:eastAsia="zh-CN"/>
        </w:rPr>
        <w:t>）</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2168" w:firstLineChars="600"/>
        <w:jc w:val="both"/>
        <w:textAlignment w:val="baseline"/>
        <w:rPr>
          <w:rFonts w:hint="eastAsia" w:ascii="仿宋" w:hAnsi="仿宋" w:eastAsia="仿宋" w:cs="仿宋"/>
          <w:b/>
          <w:bCs/>
          <w:i w:val="0"/>
          <w:caps w:val="0"/>
          <w:spacing w:val="0"/>
          <w:w w:val="100"/>
          <w:sz w:val="36"/>
          <w:szCs w:val="36"/>
          <w:lang w:val="en-US" w:eastAsia="zh-CN"/>
        </w:rPr>
      </w:pPr>
      <w:r>
        <w:rPr>
          <w:rFonts w:hint="eastAsia" w:ascii="仿宋" w:hAnsi="仿宋" w:eastAsia="仿宋" w:cs="仿宋"/>
          <w:b/>
          <w:bCs/>
          <w:i w:val="0"/>
          <w:caps w:val="0"/>
          <w:spacing w:val="0"/>
          <w:w w:val="100"/>
          <w:sz w:val="36"/>
          <w:szCs w:val="36"/>
          <w:lang w:val="en-US" w:eastAsia="zh-CN"/>
        </w:rPr>
        <w:t>日期：2024年   月    日</w:t>
      </w: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ind w:firstLine="1446" w:firstLineChars="400"/>
        <w:jc w:val="both"/>
        <w:textAlignment w:val="baseline"/>
        <w:rPr>
          <w:rFonts w:hint="eastAsia" w:ascii="仿宋" w:hAnsi="仿宋" w:eastAsia="仿宋" w:cs="仿宋"/>
          <w:b/>
          <w:bCs/>
          <w:i w:val="0"/>
          <w:caps w:val="0"/>
          <w:spacing w:val="0"/>
          <w:w w:val="100"/>
          <w:sz w:val="36"/>
          <w:szCs w:val="36"/>
          <w:lang w:val="en-US" w:eastAsia="zh-CN"/>
        </w:rPr>
      </w:pPr>
    </w:p>
    <w:p>
      <w:pPr>
        <w:snapToGrid/>
        <w:spacing w:before="0" w:beforeAutospacing="0" w:after="0" w:afterAutospacing="0" w:line="240" w:lineRule="auto"/>
        <w:jc w:val="both"/>
        <w:textAlignment w:val="baseline"/>
        <w:rPr>
          <w:rFonts w:hint="eastAsia" w:ascii="仿宋" w:hAnsi="仿宋" w:eastAsia="仿宋" w:cs="仿宋"/>
          <w:b/>
          <w:bCs/>
          <w:i w:val="0"/>
          <w:caps w:val="0"/>
          <w:spacing w:val="0"/>
          <w:w w:val="100"/>
          <w:sz w:val="36"/>
          <w:szCs w:val="36"/>
          <w:lang w:val="en-US" w:eastAsia="zh-CN"/>
        </w:rPr>
        <w:sectPr>
          <w:footerReference r:id="rId6" w:type="first"/>
          <w:headerReference r:id="rId3" w:type="default"/>
          <w:footerReference r:id="rId4" w:type="default"/>
          <w:footerReference r:id="rId5" w:type="even"/>
          <w:pgSz w:w="11906" w:h="16838"/>
          <w:pgMar w:top="1332" w:right="1332" w:bottom="1332" w:left="1332" w:header="720" w:footer="720" w:gutter="0"/>
          <w:pgNumType w:fmt="decimal" w:start="1"/>
          <w:cols w:space="720" w:num="1"/>
          <w:titlePg/>
          <w:docGrid w:type="lines" w:linePitch="312" w:charSpace="0"/>
        </w:sectPr>
      </w:pPr>
    </w:p>
    <w:p>
      <w:pPr>
        <w:snapToGrid/>
        <w:spacing w:before="0" w:beforeAutospacing="0" w:after="0" w:afterAutospacing="0" w:line="240" w:lineRule="auto"/>
        <w:jc w:val="both"/>
        <w:textAlignment w:val="baseline"/>
        <w:rPr>
          <w:rFonts w:hint="eastAsia" w:ascii="仿宋" w:hAnsi="仿宋" w:eastAsia="仿宋" w:cs="仿宋"/>
          <w:b w:val="0"/>
          <w:i w:val="0"/>
          <w:caps w:val="0"/>
          <w:spacing w:val="0"/>
          <w:w w:val="100"/>
          <w:sz w:val="20"/>
        </w:rPr>
      </w:pPr>
      <w:r>
        <w:rPr>
          <w:rFonts w:hint="eastAsia" w:ascii="仿宋" w:hAnsi="仿宋" w:eastAsia="仿宋" w:cs="仿宋"/>
          <w:b w:val="0"/>
          <w:i w:val="0"/>
          <w:caps w:val="0"/>
          <w:spacing w:val="0"/>
          <w:w w:val="100"/>
          <w:sz w:val="20"/>
        </w:rPr>
        <w:fldChar w:fldCharType="begin"/>
      </w:r>
      <w:r>
        <w:instrText xml:space="preserve"> LINK Excel.Sheet.12 D:\\Desktop\\废旧材料处置表.xlsx Sheet1!R1C1:R7C8 \a \f 4 \h  \* MERGEFORMAT</w:instrText>
      </w:r>
      <w:r>
        <w:rPr>
          <w:rFonts w:hint="eastAsia" w:ascii="仿宋" w:hAnsi="仿宋" w:eastAsia="仿宋" w:cs="仿宋"/>
          <w:b w:val="0"/>
          <w:i w:val="0"/>
          <w:caps w:val="0"/>
          <w:spacing w:val="0"/>
          <w:w w:val="100"/>
          <w:sz w:val="20"/>
        </w:rPr>
        <w:fldChar w:fldCharType="separate"/>
      </w:r>
    </w:p>
    <w:p>
      <w:pPr>
        <w:snapToGrid/>
        <w:spacing w:before="0" w:beforeAutospacing="0" w:after="0" w:afterAutospacing="0" w:line="360" w:lineRule="auto"/>
        <w:jc w:val="center"/>
        <w:textAlignment w:val="baseline"/>
        <w:rPr>
          <w:rFonts w:hint="eastAsia" w:ascii="仿宋" w:hAnsi="仿宋" w:eastAsia="仿宋" w:cs="仿宋"/>
          <w:b/>
          <w:bCs/>
          <w:color w:val="000000"/>
          <w:sz w:val="44"/>
          <w:szCs w:val="44"/>
        </w:rPr>
      </w:pPr>
      <w:r>
        <w:rPr>
          <w:rFonts w:hint="eastAsia" w:ascii="仿宋" w:hAnsi="仿宋" w:eastAsia="仿宋" w:cs="仿宋"/>
          <w:b w:val="0"/>
          <w:i w:val="0"/>
          <w:caps w:val="0"/>
          <w:spacing w:val="0"/>
          <w:w w:val="100"/>
          <w:sz w:val="20"/>
        </w:rPr>
        <w:fldChar w:fldCharType="end"/>
      </w:r>
      <w:r>
        <w:rPr>
          <w:rFonts w:hint="eastAsia" w:ascii="仿宋" w:hAnsi="仿宋" w:eastAsia="仿宋" w:cs="仿宋"/>
          <w:b/>
          <w:bCs/>
          <w:color w:val="000000"/>
          <w:sz w:val="44"/>
          <w:szCs w:val="44"/>
        </w:rPr>
        <w:t>响应函</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根据贵公司的“</w:t>
      </w:r>
      <w:r>
        <w:rPr>
          <w:rFonts w:hint="eastAsia" w:ascii="仿宋" w:hAnsi="仿宋" w:eastAsia="仿宋" w:cs="仿宋"/>
          <w:b/>
          <w:bCs/>
          <w:i w:val="0"/>
          <w:caps w:val="0"/>
          <w:spacing w:val="0"/>
          <w:w w:val="100"/>
          <w:sz w:val="28"/>
          <w:szCs w:val="28"/>
          <w:u w:val="single"/>
          <w:lang w:val="en-US" w:eastAsia="zh-CN"/>
        </w:rPr>
        <w:t>雅州壹号院钢筋网片采购</w:t>
      </w:r>
      <w:r>
        <w:rPr>
          <w:rFonts w:hint="eastAsia" w:ascii="仿宋" w:hAnsi="仿宋" w:eastAsia="仿宋" w:cs="仿宋"/>
          <w:color w:val="000000"/>
          <w:sz w:val="28"/>
          <w:szCs w:val="28"/>
          <w:u w:val="none"/>
          <w:lang w:eastAsia="zh-CN"/>
        </w:rPr>
        <w:t>（项目名称）</w:t>
      </w:r>
      <w:r>
        <w:rPr>
          <w:rFonts w:hint="eastAsia" w:ascii="仿宋" w:hAnsi="仿宋" w:eastAsia="仿宋" w:cs="仿宋"/>
          <w:color w:val="000000"/>
          <w:sz w:val="28"/>
          <w:szCs w:val="28"/>
        </w:rPr>
        <w:t>”的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公告，我公司经研究，决定参与本次</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，并提交下述</w:t>
      </w:r>
      <w:r>
        <w:rPr>
          <w:rFonts w:hint="eastAsia" w:ascii="仿宋" w:hAnsi="仿宋" w:eastAsia="仿宋" w:cs="仿宋"/>
          <w:color w:val="000000"/>
          <w:sz w:val="28"/>
          <w:szCs w:val="28"/>
          <w:lang w:val="en-US" w:eastAsia="zh-CN"/>
        </w:rPr>
        <w:t>实质性响应</w:t>
      </w:r>
      <w:r>
        <w:rPr>
          <w:rFonts w:hint="eastAsia" w:ascii="仿宋" w:hAnsi="仿宋" w:eastAsia="仿宋" w:cs="仿宋"/>
          <w:color w:val="000000"/>
          <w:sz w:val="28"/>
          <w:szCs w:val="28"/>
        </w:rPr>
        <w:t>文件</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1</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（1）响应函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（2）营业执照</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（3）承诺函</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（4）法定代表人身份证明（法定代表人参与竞价）</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（5）授权委托书（委托代理人参与竞价）</w:t>
      </w:r>
    </w:p>
    <w:p>
      <w:pPr>
        <w:pageBreakBefore w:val="0"/>
        <w:kinsoku/>
        <w:overflowPunct/>
        <w:topLinePunct w:val="0"/>
        <w:autoSpaceDE/>
        <w:autoSpaceDN/>
        <w:bidi w:val="0"/>
        <w:spacing w:line="560" w:lineRule="exact"/>
        <w:ind w:firstLine="560" w:firstLineChars="200"/>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（6）报价清单（第一次）</w:t>
      </w:r>
    </w:p>
    <w:p>
      <w:pPr>
        <w:pageBreakBefore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（7）相关业绩证明（非实质性响应）</w:t>
      </w:r>
    </w:p>
    <w:p>
      <w:pPr>
        <w:pageBreakBefore w:val="0"/>
        <w:kinsoku/>
        <w:overflowPunct/>
        <w:topLinePunct w:val="0"/>
        <w:autoSpaceDE/>
        <w:autoSpaceDN/>
        <w:bidi w:val="0"/>
        <w:spacing w:line="560" w:lineRule="exact"/>
        <w:rPr>
          <w:rFonts w:hint="eastAsia" w:ascii="仿宋" w:hAnsi="仿宋" w:eastAsia="仿宋" w:cs="仿宋"/>
          <w:color w:val="000000"/>
          <w:sz w:val="28"/>
          <w:szCs w:val="28"/>
        </w:rPr>
      </w:pPr>
      <w:r>
        <w:rPr>
          <w:rFonts w:hint="eastAsia" w:ascii="仿宋" w:hAnsi="仿宋" w:eastAsia="仿宋" w:cs="仿宋"/>
          <w:color w:val="000000"/>
          <w:sz w:val="28"/>
          <w:szCs w:val="28"/>
        </w:rPr>
        <w:t>根据此函，我公司承诺如下：</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bidi="ar-SA"/>
        </w:rPr>
        <w:t>1.我公司已详细审查</w:t>
      </w:r>
      <w:r>
        <w:rPr>
          <w:rFonts w:hint="eastAsia" w:ascii="仿宋" w:eastAsia="仿宋" w:cs="仿宋"/>
          <w:color w:val="000000"/>
          <w:sz w:val="28"/>
          <w:szCs w:val="28"/>
          <w:lang w:val="en-US" w:eastAsia="zh-CN" w:bidi="ar-SA"/>
        </w:rPr>
        <w:t>竞价文件</w:t>
      </w:r>
      <w:r>
        <w:rPr>
          <w:rFonts w:hint="eastAsia" w:ascii="仿宋" w:eastAsia="仿宋" w:cs="仿宋"/>
          <w:color w:val="000000"/>
          <w:sz w:val="28"/>
          <w:szCs w:val="28"/>
          <w:lang w:bidi="ar-SA"/>
        </w:rPr>
        <w:t>要求以及全部参考资料。我公司完全理解并同意放弃对这方面有不明及误解的权利。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2</w:t>
      </w:r>
      <w:r>
        <w:rPr>
          <w:rFonts w:hint="eastAsia" w:ascii="仿宋" w:eastAsia="仿宋" w:cs="仿宋"/>
          <w:color w:val="000000"/>
          <w:sz w:val="28"/>
          <w:szCs w:val="28"/>
          <w:lang w:bidi="ar-SA"/>
        </w:rPr>
        <w:t>.我公司同意提供按照贵单位可能要求的与</w:t>
      </w:r>
      <w:r>
        <w:rPr>
          <w:rFonts w:hint="eastAsia" w:ascii="仿宋" w:eastAsia="仿宋" w:cs="仿宋"/>
          <w:color w:val="000000"/>
          <w:sz w:val="28"/>
          <w:szCs w:val="28"/>
          <w:lang w:val="en-US" w:eastAsia="zh-CN" w:bidi="ar-SA"/>
        </w:rPr>
        <w:t>投标</w:t>
      </w:r>
      <w:r>
        <w:rPr>
          <w:rFonts w:hint="eastAsia" w:ascii="仿宋" w:eastAsia="仿宋" w:cs="仿宋"/>
          <w:color w:val="000000"/>
          <w:sz w:val="28"/>
          <w:szCs w:val="28"/>
          <w:lang w:bidi="ar-SA"/>
        </w:rPr>
        <w:t>有关的一切数据或资料。</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3</w:t>
      </w:r>
      <w:r>
        <w:rPr>
          <w:rFonts w:hint="eastAsia" w:ascii="仿宋" w:eastAsia="仿宋" w:cs="仿宋"/>
          <w:color w:val="000000"/>
          <w:sz w:val="28"/>
          <w:szCs w:val="28"/>
          <w:lang w:bidi="ar-SA"/>
        </w:rPr>
        <w:t>.一旦我公司中标,我公司愿意履行自己在</w:t>
      </w:r>
      <w:r>
        <w:rPr>
          <w:rFonts w:hint="eastAsia" w:ascii="仿宋" w:eastAsia="仿宋" w:cs="仿宋"/>
          <w:color w:val="000000"/>
          <w:sz w:val="28"/>
          <w:szCs w:val="28"/>
          <w:lang w:val="en-US" w:eastAsia="zh-CN" w:bidi="ar-SA"/>
        </w:rPr>
        <w:t>响应</w:t>
      </w:r>
      <w:r>
        <w:rPr>
          <w:rFonts w:hint="eastAsia" w:ascii="仿宋" w:eastAsia="仿宋" w:cs="仿宋"/>
          <w:color w:val="000000"/>
          <w:sz w:val="28"/>
          <w:szCs w:val="28"/>
          <w:lang w:bidi="ar-SA"/>
        </w:rPr>
        <w:t>文件中及合同的全部承诺和责任。</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eastAsia="zh-CN" w:bidi="ar-SA"/>
        </w:rPr>
      </w:pPr>
      <w:r>
        <w:rPr>
          <w:rFonts w:hint="eastAsia" w:ascii="仿宋" w:eastAsia="仿宋" w:cs="仿宋"/>
          <w:color w:val="000000"/>
          <w:sz w:val="28"/>
          <w:szCs w:val="28"/>
          <w:lang w:val="en-US" w:eastAsia="zh-CN" w:bidi="ar-SA"/>
        </w:rPr>
        <w:t>4</w:t>
      </w:r>
      <w:r>
        <w:rPr>
          <w:rFonts w:hint="eastAsia" w:ascii="仿宋" w:eastAsia="仿宋" w:cs="仿宋"/>
          <w:color w:val="000000"/>
          <w:sz w:val="28"/>
          <w:szCs w:val="28"/>
          <w:lang w:bidi="ar-SA"/>
        </w:rPr>
        <w:t>.我公司承诺本次投标文件有效期为开标后</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u w:val="single"/>
          <w:lang w:val="en-US" w:eastAsia="zh-CN" w:bidi="ar-SA"/>
        </w:rPr>
        <w:t>30</w:t>
      </w:r>
      <w:r>
        <w:rPr>
          <w:rFonts w:hint="eastAsia" w:ascii="仿宋" w:eastAsia="仿宋" w:cs="仿宋"/>
          <w:color w:val="000000"/>
          <w:sz w:val="28"/>
          <w:szCs w:val="28"/>
          <w:u w:val="single"/>
          <w:lang w:bidi="ar-SA"/>
        </w:rPr>
        <w:t xml:space="preserve"> </w:t>
      </w:r>
      <w:r>
        <w:rPr>
          <w:rFonts w:hint="eastAsia" w:ascii="仿宋" w:eastAsia="仿宋" w:cs="仿宋"/>
          <w:color w:val="000000"/>
          <w:sz w:val="28"/>
          <w:szCs w:val="28"/>
          <w:lang w:bidi="ar-SA"/>
        </w:rPr>
        <w:t>天</w:t>
      </w:r>
      <w:r>
        <w:rPr>
          <w:rFonts w:hint="eastAsia" w:ascii="仿宋" w:eastAsia="仿宋" w:cs="仿宋"/>
          <w:color w:val="000000"/>
          <w:sz w:val="28"/>
          <w:szCs w:val="28"/>
          <w:lang w:eastAsia="zh-CN" w:bidi="ar-SA"/>
        </w:rPr>
        <w:t>，</w:t>
      </w:r>
      <w:r>
        <w:rPr>
          <w:rFonts w:hint="eastAsia" w:ascii="仿宋" w:eastAsia="仿宋" w:cs="仿宋"/>
          <w:color w:val="000000"/>
          <w:sz w:val="28"/>
          <w:szCs w:val="28"/>
          <w:lang w:bidi="ar-SA"/>
        </w:rPr>
        <w:t>在此期间内我公司将受此约束</w:t>
      </w:r>
      <w:r>
        <w:rPr>
          <w:rFonts w:hint="eastAsia" w:ascii="仿宋" w:eastAsia="仿宋" w:cs="仿宋"/>
          <w:color w:val="000000"/>
          <w:sz w:val="28"/>
          <w:szCs w:val="28"/>
          <w:lang w:eastAsia="zh-CN" w:bidi="ar-SA"/>
        </w:rPr>
        <w:t>。</w:t>
      </w:r>
    </w:p>
    <w:p>
      <w:pPr>
        <w:pStyle w:val="4"/>
        <w:spacing w:line="320" w:lineRule="exact"/>
        <w:ind w:left="0" w:leftChars="0" w:firstLine="560" w:firstLineChars="200"/>
        <w:rPr>
          <w:rFonts w:hint="eastAsia" w:ascii="仿宋" w:eastAsia="仿宋" w:cs="仿宋"/>
          <w:color w:val="000000"/>
          <w:sz w:val="28"/>
          <w:szCs w:val="28"/>
          <w:lang w:bidi="ar-SA"/>
        </w:rPr>
      </w:pPr>
      <w:r>
        <w:rPr>
          <w:rFonts w:hint="eastAsia" w:ascii="仿宋" w:eastAsia="仿宋" w:cs="仿宋"/>
          <w:color w:val="000000"/>
          <w:sz w:val="28"/>
          <w:szCs w:val="28"/>
          <w:lang w:val="en-US" w:eastAsia="zh-CN" w:bidi="ar-SA"/>
        </w:rPr>
        <w:t>5.</w:t>
      </w:r>
      <w:r>
        <w:rPr>
          <w:rFonts w:hint="eastAsia" w:ascii="仿宋" w:eastAsia="仿宋" w:cs="仿宋"/>
          <w:color w:val="000000"/>
          <w:sz w:val="28"/>
          <w:szCs w:val="28"/>
          <w:lang w:bidi="ar-SA"/>
        </w:rPr>
        <w:t>我</w:t>
      </w:r>
      <w:r>
        <w:rPr>
          <w:rFonts w:hint="eastAsia" w:ascii="仿宋" w:eastAsia="仿宋" w:cs="仿宋"/>
          <w:color w:val="000000"/>
          <w:sz w:val="28"/>
          <w:szCs w:val="28"/>
          <w:lang w:val="en-US" w:eastAsia="zh-CN" w:bidi="ar-SA"/>
        </w:rPr>
        <w:t>公司承诺</w:t>
      </w:r>
      <w:r>
        <w:rPr>
          <w:rFonts w:hint="eastAsia" w:ascii="仿宋" w:eastAsia="仿宋" w:cs="仿宋"/>
          <w:color w:val="000000"/>
          <w:sz w:val="28"/>
          <w:szCs w:val="28"/>
          <w:lang w:bidi="ar-SA"/>
        </w:rPr>
        <w:t>在投标有效期内收到中标通知书后，按照</w:t>
      </w:r>
      <w:r>
        <w:rPr>
          <w:rFonts w:hint="eastAsia" w:ascii="仿宋" w:eastAsia="仿宋" w:cs="仿宋"/>
          <w:color w:val="000000"/>
          <w:sz w:val="28"/>
          <w:szCs w:val="28"/>
          <w:lang w:val="en-US" w:eastAsia="zh-CN" w:bidi="ar-SA"/>
        </w:rPr>
        <w:t>采购</w:t>
      </w:r>
      <w:r>
        <w:rPr>
          <w:rFonts w:hint="eastAsia" w:ascii="仿宋" w:eastAsia="仿宋" w:cs="仿宋"/>
          <w:color w:val="000000"/>
          <w:sz w:val="28"/>
          <w:szCs w:val="28"/>
          <w:lang w:bidi="ar-SA"/>
        </w:rPr>
        <w:t>文件要求与采购人签订并履行合同。</w:t>
      </w:r>
    </w:p>
    <w:p>
      <w:pPr>
        <w:keepNext w:val="0"/>
        <w:keepLines w:val="0"/>
        <w:pageBreakBefore w:val="0"/>
        <w:widowControl w:val="0"/>
        <w:kinsoku/>
        <w:wordWrap/>
        <w:overflowPunct/>
        <w:topLinePunct w:val="0"/>
        <w:autoSpaceDE/>
        <w:autoSpaceDN/>
        <w:bidi w:val="0"/>
        <w:adjustRightInd/>
        <w:snapToGrid/>
        <w:spacing w:line="490" w:lineRule="exact"/>
        <w:ind w:firstLine="560" w:firstLineChars="200"/>
        <w:textAlignment w:val="auto"/>
        <w:rPr>
          <w:rFonts w:hint="eastAsia" w:asci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6.</w:t>
      </w:r>
      <w:r>
        <w:rPr>
          <w:rFonts w:hint="eastAsia" w:ascii="仿宋" w:eastAsia="仿宋" w:cs="仿宋"/>
          <w:color w:val="000000"/>
          <w:sz w:val="28"/>
          <w:szCs w:val="28"/>
          <w:lang w:bidi="ar-SA"/>
        </w:rPr>
        <w:t>我公司</w:t>
      </w:r>
      <w:r>
        <w:rPr>
          <w:rFonts w:hint="eastAsia" w:ascii="仿宋" w:eastAsia="仿宋" w:cs="仿宋"/>
          <w:color w:val="000000"/>
          <w:sz w:val="28"/>
          <w:szCs w:val="28"/>
          <w:lang w:val="en-US" w:eastAsia="zh-CN" w:bidi="ar-SA"/>
        </w:rPr>
        <w:t>知道并同意:如果接到中标通知书后未按贵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要求的时间签署正式合同或坚持提出附加条件，贵</w:t>
      </w:r>
      <w:r>
        <w:rPr>
          <w:rFonts w:hint="eastAsia" w:ascii="仿宋" w:eastAsia="仿宋" w:cs="仿宋"/>
          <w:color w:val="000000"/>
          <w:sz w:val="28"/>
          <w:szCs w:val="28"/>
          <w:lang w:bidi="ar-SA"/>
        </w:rPr>
        <w:t>公司</w:t>
      </w:r>
      <w:r>
        <w:rPr>
          <w:rFonts w:hint="eastAsia" w:ascii="仿宋" w:eastAsia="仿宋" w:cs="仿宋"/>
          <w:color w:val="000000"/>
          <w:sz w:val="28"/>
          <w:szCs w:val="28"/>
          <w:lang w:val="en-US" w:eastAsia="zh-CN" w:bidi="ar-SA"/>
        </w:rPr>
        <w:t xml:space="preserve">有权另选其他中标单位。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spacing w:line="560" w:lineRule="exact"/>
        <w:ind w:right="480" w:firstLine="720" w:firstLineChars="300"/>
        <w:rPr>
          <w:rFonts w:hint="eastAsia" w:ascii="仿宋" w:hAnsi="仿宋" w:eastAsia="仿宋" w:cs="仿宋"/>
          <w:color w:val="000000"/>
          <w:sz w:val="24"/>
        </w:rPr>
      </w:pPr>
    </w:p>
    <w:p>
      <w:pPr>
        <w:pageBreakBefore w:val="0"/>
        <w:kinsoku/>
        <w:overflowPunct/>
        <w:topLinePunct w:val="0"/>
        <w:autoSpaceDE/>
        <w:autoSpaceDN/>
        <w:bidi w:val="0"/>
        <w:spacing w:line="560" w:lineRule="exact"/>
        <w:jc w:val="both"/>
        <w:rPr>
          <w:rFonts w:hint="eastAsia" w:ascii="仿宋" w:hAnsi="仿宋" w:eastAsia="仿宋" w:cs="仿宋"/>
          <w:color w:val="000000"/>
          <w:sz w:val="44"/>
          <w:szCs w:val="44"/>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营业执照</w:t>
      </w: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center"/>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400" w:lineRule="exact"/>
        <w:jc w:val="both"/>
        <w:textAlignment w:val="baseline"/>
        <w:rPr>
          <w:rFonts w:hint="eastAsia" w:ascii="仿宋" w:hAnsi="仿宋" w:eastAsia="仿宋" w:cs="仿宋"/>
          <w:b/>
          <w:bCs/>
          <w:color w:val="000000"/>
          <w:sz w:val="40"/>
          <w:szCs w:val="40"/>
          <w:lang w:val="en-US" w:eastAsia="zh-CN"/>
        </w:rPr>
      </w:pPr>
    </w:p>
    <w:p>
      <w:pPr>
        <w:snapToGrid/>
        <w:spacing w:before="0" w:beforeAutospacing="0" w:after="0" w:afterAutospacing="0" w:line="360" w:lineRule="auto"/>
        <w:jc w:val="center"/>
        <w:textAlignment w:val="baseline"/>
        <w:rPr>
          <w:rFonts w:hint="eastAsia" w:ascii="仿宋" w:hAnsi="仿宋" w:eastAsia="仿宋" w:cs="仿宋"/>
          <w:b/>
          <w:bCs/>
          <w:color w:val="000000"/>
          <w:sz w:val="40"/>
          <w:szCs w:val="40"/>
        </w:rPr>
      </w:pPr>
      <w:r>
        <w:rPr>
          <w:rFonts w:hint="eastAsia" w:ascii="仿宋" w:hAnsi="仿宋" w:eastAsia="仿宋" w:cs="仿宋"/>
          <w:b/>
          <w:bCs/>
          <w:color w:val="000000"/>
          <w:sz w:val="40"/>
          <w:szCs w:val="40"/>
        </w:rPr>
        <w:t>承诺函</w:t>
      </w: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致</w:t>
      </w:r>
      <w:r>
        <w:rPr>
          <w:rFonts w:hint="eastAsia" w:ascii="仿宋" w:hAnsi="仿宋" w:eastAsia="仿宋" w:cs="仿宋"/>
          <w:color w:val="000000"/>
          <w:sz w:val="28"/>
          <w:szCs w:val="28"/>
          <w:lang w:val="en-US" w:eastAsia="zh-CN"/>
        </w:rPr>
        <w:t>雅安城投供应链有限公司</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本公司</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（公司名称）参加</w:t>
      </w:r>
      <w:r>
        <w:rPr>
          <w:rFonts w:hint="eastAsia" w:ascii="仿宋" w:hAnsi="仿宋" w:eastAsia="仿宋" w:cs="仿宋"/>
          <w:b w:val="0"/>
          <w:bCs w:val="0"/>
          <w:i w:val="0"/>
          <w:caps w:val="0"/>
          <w:spacing w:val="0"/>
          <w:w w:val="100"/>
          <w:sz w:val="28"/>
          <w:szCs w:val="28"/>
          <w:u w:val="single"/>
          <w:lang w:val="en-US" w:eastAsia="zh-CN"/>
        </w:rPr>
        <w:t>雅州壹号院钢筋网片采购</w:t>
      </w:r>
      <w:r>
        <w:rPr>
          <w:rFonts w:hint="eastAsia" w:ascii="仿宋" w:hAnsi="仿宋" w:eastAsia="仿宋" w:cs="仿宋"/>
          <w:color w:val="000000"/>
          <w:sz w:val="28"/>
          <w:szCs w:val="28"/>
        </w:rPr>
        <w:t>（项目名称）的</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，现承诺：</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我公司满足关于以下的资格要求：</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（1）</w:t>
      </w:r>
      <w:r>
        <w:rPr>
          <w:rFonts w:hint="eastAsia" w:ascii="仿宋" w:hAnsi="仿宋" w:eastAsia="仿宋" w:cs="仿宋"/>
          <w:color w:val="000000"/>
          <w:sz w:val="28"/>
          <w:szCs w:val="28"/>
          <w:lang w:eastAsia="zh-CN"/>
        </w:rPr>
        <w:t xml:space="preserve"> 竞价单位</w:t>
      </w:r>
      <w:r>
        <w:rPr>
          <w:rFonts w:hint="eastAsia" w:ascii="仿宋" w:hAnsi="仿宋" w:eastAsia="仿宋" w:cs="仿宋"/>
          <w:color w:val="000000"/>
          <w:sz w:val="28"/>
          <w:szCs w:val="28"/>
        </w:rPr>
        <w:t>应是经国家工商行政管理部门登记注册，并具有完成本项目供货能力的具有独立的法人资格并持有合法有效的营业执照</w:t>
      </w:r>
      <w:r>
        <w:rPr>
          <w:rFonts w:hint="eastAsia" w:ascii="仿宋" w:hAnsi="仿宋" w:eastAsia="仿宋" w:cs="仿宋"/>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（2）具有良好的商业信誉和健全的财务会计制度；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（3）具有履行合同所必需的设备和专业技术能力；</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（4）有依法缴纳税收和社会保障资金的良好记录；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（5）参加本次</w:t>
      </w:r>
      <w:r>
        <w:rPr>
          <w:rFonts w:hint="eastAsia" w:ascii="仿宋" w:hAnsi="仿宋" w:eastAsia="仿宋" w:cs="仿宋"/>
          <w:color w:val="000000"/>
          <w:sz w:val="28"/>
          <w:szCs w:val="28"/>
          <w:lang w:eastAsia="zh-CN"/>
        </w:rPr>
        <w:t>竞争投标</w:t>
      </w:r>
      <w:r>
        <w:rPr>
          <w:rFonts w:hint="eastAsia" w:ascii="仿宋" w:hAnsi="仿宋" w:eastAsia="仿宋" w:cs="仿宋"/>
          <w:color w:val="000000"/>
          <w:sz w:val="28"/>
          <w:szCs w:val="28"/>
        </w:rPr>
        <w:t>前三年内，在经营活动中没有重大违法记录；</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（6）法律、行政法规规定的其他条件。</w:t>
      </w:r>
    </w:p>
    <w:p>
      <w:pPr>
        <w:pStyle w:val="3"/>
        <w:spacing w:after="0" w:line="500" w:lineRule="exact"/>
        <w:ind w:left="0" w:leftChars="0"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（7）本项目参加招投标活动的 竞价单位在前三年内不得具有行贿犯罪记录。</w:t>
      </w:r>
    </w:p>
    <w:p>
      <w:pPr>
        <w:pStyle w:val="3"/>
        <w:spacing w:after="0" w:line="500" w:lineRule="exact"/>
        <w:ind w:left="0" w:leftChars="0" w:firstLine="560" w:firstLineChars="200"/>
        <w:rPr>
          <w:rFonts w:hint="eastAsia" w:ascii="仿宋" w:hAnsi="仿宋" w:eastAsia="仿宋" w:cs="仿宋"/>
          <w:color w:val="000000"/>
          <w:sz w:val="28"/>
          <w:szCs w:val="28"/>
        </w:rPr>
      </w:pPr>
      <w:r>
        <w:rPr>
          <w:rFonts w:hint="eastAsia" w:ascii="仿宋" w:hAnsi="仿宋" w:eastAsia="仿宋" w:cs="仿宋"/>
          <w:color w:val="000000"/>
          <w:kern w:val="2"/>
          <w:sz w:val="28"/>
          <w:szCs w:val="28"/>
          <w:highlight w:val="none"/>
          <w:lang w:val="en-US" w:eastAsia="zh-CN" w:bidi="ar-SA"/>
        </w:rPr>
        <w:t>（8）我公司未列入失信被执行人名单。</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rPr>
      </w:pPr>
      <w:r>
        <w:rPr>
          <w:rFonts w:hint="eastAsia" w:ascii="仿宋" w:eastAsia="仿宋" w:cs="仿宋"/>
          <w:color w:val="000000"/>
          <w:sz w:val="28"/>
          <w:szCs w:val="28"/>
          <w:lang w:val="en-US" w:eastAsia="zh-CN" w:bidi="ar-SA"/>
        </w:rPr>
        <w:t>我</w:t>
      </w:r>
      <w:r>
        <w:rPr>
          <w:rFonts w:hint="eastAsia" w:ascii="仿宋" w:eastAsia="仿宋" w:cs="仿宋"/>
          <w:color w:val="000000"/>
          <w:sz w:val="28"/>
          <w:szCs w:val="28"/>
          <w:lang w:bidi="ar-SA"/>
        </w:rPr>
        <w:t>公司对上述承诺的</w:t>
      </w:r>
      <w:r>
        <w:rPr>
          <w:rFonts w:hint="eastAsia" w:ascii="仿宋" w:eastAsia="仿宋" w:cs="仿宋"/>
          <w:color w:val="000000"/>
          <w:sz w:val="28"/>
          <w:szCs w:val="28"/>
          <w:lang w:val="en-US" w:eastAsia="zh-CN" w:bidi="ar-SA"/>
        </w:rPr>
        <w:t>内容事项</w:t>
      </w:r>
      <w:r>
        <w:rPr>
          <w:rFonts w:hint="eastAsia" w:ascii="仿宋" w:eastAsia="仿宋" w:cs="仿宋"/>
          <w:color w:val="000000"/>
          <w:sz w:val="28"/>
          <w:szCs w:val="28"/>
          <w:lang w:bidi="ar-SA"/>
        </w:rPr>
        <w:t>真实性负责，如经查实上述承诺的内容事项存在虚假，将自行承担由此带来的一切后果（如取消投标中标资格、没收保证金、</w:t>
      </w:r>
      <w:r>
        <w:rPr>
          <w:rFonts w:hint="eastAsia" w:ascii="仿宋" w:eastAsia="仿宋" w:cs="仿宋"/>
          <w:color w:val="000000"/>
          <w:sz w:val="28"/>
          <w:szCs w:val="28"/>
          <w:lang w:val="en-US" w:eastAsia="zh-CN" w:bidi="ar-SA"/>
        </w:rPr>
        <w:t>一年</w:t>
      </w:r>
      <w:r>
        <w:rPr>
          <w:rFonts w:hint="eastAsia" w:ascii="仿宋" w:eastAsia="仿宋" w:cs="仿宋"/>
          <w:color w:val="000000"/>
          <w:sz w:val="28"/>
          <w:szCs w:val="28"/>
          <w:lang w:bidi="ar-SA"/>
        </w:rPr>
        <w:t>内禁止参与</w:t>
      </w:r>
      <w:r>
        <w:rPr>
          <w:rFonts w:hint="eastAsia" w:ascii="仿宋" w:eastAsia="仿宋" w:cs="仿宋"/>
          <w:color w:val="000000"/>
          <w:sz w:val="28"/>
          <w:szCs w:val="28"/>
          <w:lang w:val="en-US" w:eastAsia="zh-CN" w:bidi="ar-SA"/>
        </w:rPr>
        <w:t>贵司</w:t>
      </w:r>
      <w:r>
        <w:rPr>
          <w:rFonts w:hint="eastAsia" w:ascii="仿宋" w:eastAsia="仿宋" w:cs="仿宋"/>
          <w:color w:val="000000"/>
          <w:sz w:val="28"/>
          <w:szCs w:val="28"/>
          <w:lang w:bidi="ar-SA"/>
        </w:rPr>
        <w:t>采购投标</w:t>
      </w:r>
      <w:r>
        <w:rPr>
          <w:rFonts w:hint="eastAsia" w:ascii="仿宋" w:eastAsia="仿宋" w:cs="仿宋"/>
          <w:color w:val="000000"/>
          <w:sz w:val="28"/>
          <w:szCs w:val="28"/>
          <w:lang w:val="en-US" w:eastAsia="zh-CN" w:bidi="ar-SA"/>
        </w:rPr>
        <w:t>活动</w:t>
      </w:r>
      <w:r>
        <w:rPr>
          <w:rFonts w:hint="eastAsia" w:ascii="仿宋" w:eastAsia="仿宋" w:cs="仿宋"/>
          <w:color w:val="000000"/>
          <w:sz w:val="28"/>
          <w:szCs w:val="28"/>
          <w:lang w:bidi="ar-SA"/>
        </w:rPr>
        <w:t>等）。</w:t>
      </w:r>
      <w:r>
        <w:rPr>
          <w:rFonts w:hint="eastAsia" w:ascii="仿宋" w:eastAsia="仿宋" w:cs="仿宋"/>
          <w:color w:val="000000"/>
          <w:sz w:val="28"/>
          <w:szCs w:val="28"/>
          <w:lang w:val="en-US" w:eastAsia="zh-CN" w:bidi="ar-SA"/>
        </w:rPr>
        <w:t xml:space="preserve">  </w:t>
      </w:r>
    </w:p>
    <w:p>
      <w:pPr>
        <w:pageBreakBefore w:val="0"/>
        <w:widowControl w:val="0"/>
        <w:kinsoku/>
        <w:overflowPunct/>
        <w:topLinePunct w:val="0"/>
        <w:autoSpaceDE/>
        <w:autoSpaceDN/>
        <w:bidi w:val="0"/>
        <w:spacing w:line="560" w:lineRule="exact"/>
        <w:ind w:firstLine="560" w:firstLineChars="200"/>
        <w:rPr>
          <w:rFonts w:hint="eastAsia" w:ascii="仿宋" w:hAnsi="仿宋" w:eastAsia="仿宋" w:cs="仿宋"/>
          <w:color w:val="000000"/>
          <w:sz w:val="28"/>
          <w:szCs w:val="28"/>
          <w:lang w:val="en-US" w:eastAsia="zh-CN" w:bidi="ar-SA"/>
        </w:rPr>
      </w:pPr>
      <w:r>
        <w:rPr>
          <w:rFonts w:hint="eastAsia" w:ascii="仿宋" w:eastAsia="仿宋" w:cs="仿宋"/>
          <w:color w:val="000000"/>
          <w:sz w:val="28"/>
          <w:szCs w:val="28"/>
          <w:lang w:val="en-US" w:eastAsia="zh-CN" w:bidi="ar-SA"/>
        </w:rPr>
        <w:t>因本材料涉及使用项目的特殊属性，</w:t>
      </w:r>
      <w:r>
        <w:rPr>
          <w:rFonts w:hint="eastAsia" w:ascii="仿宋" w:hAnsi="仿宋" w:eastAsia="仿宋" w:cs="仿宋"/>
          <w:b w:val="0"/>
          <w:i w:val="0"/>
          <w:caps w:val="0"/>
          <w:spacing w:val="0"/>
          <w:w w:val="100"/>
          <w:sz w:val="28"/>
          <w:szCs w:val="28"/>
          <w:lang w:val="en-US" w:eastAsia="zh-CN"/>
        </w:rPr>
        <w:t>竞价单位</w:t>
      </w:r>
      <w:r>
        <w:rPr>
          <w:rFonts w:hint="eastAsia" w:ascii="仿宋" w:eastAsia="仿宋" w:cs="仿宋"/>
          <w:color w:val="000000"/>
          <w:sz w:val="28"/>
          <w:szCs w:val="28"/>
          <w:lang w:val="en-US" w:eastAsia="zh-CN" w:bidi="ar-SA"/>
        </w:rPr>
        <w:t>充分理解采购人对项目使用单位的计价拨款或有延迟。因此，甲乙双方可以协商延迟付款时间、金额及延迟期间材料继续保供等事宜。</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u w:val="single"/>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法定代表人或其委托代理人：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b/>
          <w:bCs/>
          <w:color w:val="000000"/>
          <w:sz w:val="44"/>
          <w:szCs w:val="44"/>
        </w:rPr>
      </w:pPr>
      <w:r>
        <w:rPr>
          <w:rFonts w:hint="eastAsia" w:ascii="仿宋" w:hAnsi="仿宋" w:eastAsia="仿宋" w:cs="仿宋"/>
          <w:color w:val="000000"/>
          <w:sz w:val="28"/>
          <w:szCs w:val="28"/>
        </w:rPr>
        <w:t>日期：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法定代表人身份证明</w:t>
      </w: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color w:val="000000"/>
          <w:sz w:val="44"/>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地址：</w:t>
      </w:r>
      <w:r>
        <w:rPr>
          <w:rFonts w:hint="eastAsia" w:ascii="仿宋" w:hAnsi="仿宋" w:eastAsia="仿宋" w:cs="仿宋"/>
          <w:color w:val="000000"/>
          <w:sz w:val="28"/>
          <w:szCs w:val="28"/>
          <w:u w:val="single"/>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经营期限：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single"/>
          <w:lang w:val="en-US" w:eastAsia="zh-CN"/>
        </w:rPr>
        <w:t xml:space="preserve">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系 </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lang w:eastAsia="zh-CN"/>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附：法定代表人身份证复印件</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en-US" w:eastAsia="zh-CN"/>
        </w:rPr>
        <w:t>正反面</w:t>
      </w:r>
      <w:r>
        <w:rPr>
          <w:rFonts w:hint="eastAsia" w:ascii="仿宋" w:hAnsi="仿宋" w:eastAsia="仿宋" w:cs="仿宋"/>
          <w:b/>
          <w:bCs/>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right="1120" w:firstLine="840" w:firstLineChars="300"/>
        <w:jc w:val="both"/>
        <w:textAlignment w:val="auto"/>
        <w:rPr>
          <w:rFonts w:hint="eastAsia" w:ascii="仿宋" w:hAnsi="仿宋" w:eastAsia="仿宋" w:cs="仿宋"/>
          <w:color w:val="000000"/>
          <w:sz w:val="28"/>
          <w:szCs w:val="28"/>
        </w:rPr>
      </w:pP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right="1120" w:firstLine="560" w:firstLineChars="200"/>
        <w:jc w:val="center"/>
        <w:textAlignment w:val="auto"/>
        <w:rPr>
          <w:rFonts w:hint="eastAsia" w:ascii="仿宋" w:hAnsi="仿宋" w:eastAsia="仿宋" w:cs="仿宋"/>
          <w:color w:val="000000"/>
          <w:sz w:val="28"/>
          <w:szCs w:val="28"/>
          <w:u w:val="single"/>
        </w:rPr>
      </w:pPr>
      <w:r>
        <w:rPr>
          <w:rFonts w:hint="eastAsia" w:ascii="仿宋" w:hAnsi="仿宋" w:eastAsia="仿宋" w:cs="仿宋"/>
          <w:color w:val="000000"/>
          <w:sz w:val="28"/>
          <w:szCs w:val="28"/>
          <w:lang w:val="en-US" w:eastAsia="zh-CN"/>
        </w:rPr>
        <w:t xml:space="preserve">  </w:t>
      </w:r>
      <w:r>
        <w:rPr>
          <w:rFonts w:hint="eastAsia" w:ascii="仿宋" w:hAnsi="仿宋" w:eastAsia="仿宋" w:cs="仿宋"/>
          <w:color w:val="000000"/>
          <w:sz w:val="28"/>
          <w:szCs w:val="28"/>
        </w:rPr>
        <w:t>法定代表人或其代理人：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签字</w:t>
      </w:r>
      <w:r>
        <w:rPr>
          <w:rFonts w:hint="eastAsia" w:ascii="仿宋" w:hAnsi="仿宋" w:eastAsia="仿宋" w:cs="仿宋"/>
          <w:sz w:val="28"/>
          <w:szCs w:val="28"/>
          <w:u w:val="none"/>
          <w:lang w:val="en-US" w:eastAsia="zh-CN"/>
        </w:rPr>
        <w:t>或盖章</w:t>
      </w:r>
      <w:r>
        <w:rPr>
          <w:rFonts w:hint="eastAsia" w:ascii="仿宋" w:hAnsi="仿宋" w:eastAsia="仿宋" w:cs="仿宋"/>
          <w:color w:val="000000"/>
          <w:sz w:val="28"/>
          <w:szCs w:val="28"/>
          <w:u w:val="none"/>
          <w:lang w:eastAsia="zh-CN"/>
        </w:rPr>
        <w:t>）</w:t>
      </w:r>
      <w:r>
        <w:rPr>
          <w:rFonts w:hint="eastAsia" w:ascii="仿宋" w:hAnsi="仿宋" w:eastAsia="仿宋" w:cs="仿宋"/>
          <w:color w:val="000000"/>
          <w:sz w:val="28"/>
          <w:szCs w:val="28"/>
          <w:u w:val="none"/>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ab/>
      </w:r>
      <w:r>
        <w:rPr>
          <w:rFonts w:hint="eastAsia" w:ascii="仿宋" w:hAnsi="仿宋" w:eastAsia="仿宋" w:cs="仿宋"/>
          <w:color w:val="000000"/>
          <w:sz w:val="28"/>
          <w:szCs w:val="28"/>
        </w:rPr>
        <w:t xml:space="preserve"> 年     月     日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rPr>
      </w:pPr>
      <w:r>
        <w:rPr>
          <w:rFonts w:hint="eastAsia" w:ascii="仿宋" w:hAnsi="仿宋" w:eastAsia="仿宋" w:cs="仿宋"/>
          <w:color w:val="000000"/>
          <w:sz w:val="28"/>
          <w:szCs w:val="28"/>
        </w:rPr>
        <w:t>（注意：适用于法人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jc w:val="both"/>
        <w:textAlignment w:val="auto"/>
        <w:rPr>
          <w:rFonts w:hint="eastAsia" w:ascii="仿宋" w:hAnsi="仿宋" w:eastAsia="仿宋" w:cs="仿宋"/>
          <w:color w:val="000000"/>
          <w:sz w:val="44"/>
          <w:szCs w:val="44"/>
        </w:rPr>
      </w:pPr>
    </w:p>
    <w:p>
      <w:pPr>
        <w:pageBreakBefore w:val="0"/>
        <w:kinsoku/>
        <w:overflowPunct/>
        <w:topLinePunct w:val="0"/>
        <w:autoSpaceDE/>
        <w:autoSpaceDN/>
        <w:bidi w:val="0"/>
        <w:adjustRightInd/>
        <w:snapToGrid/>
        <w:spacing w:line="560" w:lineRule="exact"/>
        <w:ind w:firstLine="883" w:firstLineChars="200"/>
        <w:jc w:val="center"/>
        <w:textAlignment w:val="auto"/>
        <w:rPr>
          <w:rFonts w:hint="eastAsia" w:ascii="仿宋" w:hAnsi="仿宋" w:eastAsia="仿宋" w:cs="仿宋"/>
          <w:b/>
          <w:bCs/>
          <w:color w:val="000000"/>
          <w:sz w:val="44"/>
          <w:szCs w:val="44"/>
        </w:rPr>
      </w:pPr>
      <w:r>
        <w:rPr>
          <w:rFonts w:hint="eastAsia" w:ascii="仿宋" w:hAnsi="仿宋" w:eastAsia="仿宋" w:cs="仿宋"/>
          <w:b/>
          <w:bCs/>
          <w:color w:val="000000"/>
          <w:sz w:val="44"/>
          <w:szCs w:val="44"/>
        </w:rPr>
        <w:t>授权委托书</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本人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（姓名）系</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）的法定代表人，现委托本单位人员</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（姓名）为我方代理人。代理人根据授权，以我方名义签署、澄清、说明、补正、递交、撤回、修改</w:t>
      </w:r>
      <w:r>
        <w:rPr>
          <w:rFonts w:hint="eastAsia" w:ascii="仿宋" w:hAnsi="仿宋" w:eastAsia="仿宋" w:cs="仿宋"/>
          <w:b w:val="0"/>
          <w:bCs w:val="0"/>
          <w:i w:val="0"/>
          <w:caps w:val="0"/>
          <w:spacing w:val="0"/>
          <w:w w:val="100"/>
          <w:sz w:val="28"/>
          <w:szCs w:val="28"/>
          <w:u w:val="single"/>
          <w:lang w:val="en-US" w:eastAsia="zh-CN"/>
        </w:rPr>
        <w:t>雅州壹号院钢筋网片采购</w:t>
      </w:r>
      <w:r>
        <w:rPr>
          <w:rFonts w:hint="eastAsia" w:ascii="仿宋" w:hAnsi="仿宋" w:eastAsia="仿宋" w:cs="仿宋"/>
          <w:b w:val="0"/>
          <w:bCs w:val="0"/>
          <w:color w:val="000000"/>
          <w:sz w:val="28"/>
          <w:szCs w:val="28"/>
          <w:u w:val="single"/>
        </w:rPr>
        <w:t xml:space="preserve"> </w:t>
      </w: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val="en-US" w:eastAsia="zh-CN"/>
        </w:rPr>
        <w:t>响应</w:t>
      </w:r>
      <w:r>
        <w:rPr>
          <w:rFonts w:hint="eastAsia" w:ascii="仿宋" w:hAnsi="仿宋" w:eastAsia="仿宋" w:cs="仿宋"/>
          <w:color w:val="000000"/>
          <w:sz w:val="28"/>
          <w:szCs w:val="28"/>
          <w:u w:val="none"/>
        </w:rPr>
        <w:t>文件</w:t>
      </w:r>
      <w:r>
        <w:rPr>
          <w:rFonts w:hint="eastAsia" w:ascii="仿宋" w:hAnsi="仿宋" w:eastAsia="仿宋" w:cs="仿宋"/>
          <w:color w:val="000000"/>
          <w:sz w:val="28"/>
          <w:szCs w:val="28"/>
        </w:rPr>
        <w:t>、签订合同和处理有关事宜（向有关行政监督部门投诉另行授权），其法律后果由我方承担。</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委托期限：从本授权委托书签署之日起至投标有效期结束为止。</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代理人无转委托权。</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803" w:firstLineChars="200"/>
        <w:textAlignment w:val="auto"/>
        <w:rPr>
          <w:rFonts w:hint="eastAsia" w:ascii="仿宋" w:hAnsi="仿宋" w:eastAsia="仿宋" w:cs="仿宋"/>
          <w:b/>
          <w:bCs/>
          <w:color w:val="000000"/>
          <w:sz w:val="28"/>
          <w:szCs w:val="28"/>
        </w:rPr>
      </w:pPr>
      <w:r>
        <w:rPr>
          <w:rFonts w:hint="eastAsia" w:ascii="仿宋" w:hAnsi="仿宋" w:eastAsia="仿宋" w:cs="仿宋"/>
          <w:b/>
          <w:bCs/>
          <w:color w:val="000000"/>
          <w:sz w:val="40"/>
          <w:szCs w:val="40"/>
          <w:lang w:val="en-US" w:eastAsia="zh-CN"/>
        </w:rPr>
        <w:t>★</w:t>
      </w:r>
      <w:r>
        <w:rPr>
          <w:rFonts w:hint="eastAsia" w:ascii="仿宋" w:hAnsi="仿宋" w:eastAsia="仿宋" w:cs="仿宋"/>
          <w:b/>
          <w:bCs/>
          <w:color w:val="000000"/>
          <w:sz w:val="28"/>
          <w:szCs w:val="28"/>
        </w:rPr>
        <w:t xml:space="preserve"> 附：法定代表人身份证复印件、授权委托人身份证复印件</w:t>
      </w:r>
      <w:r>
        <w:rPr>
          <w:rFonts w:hint="eastAsia" w:ascii="仿宋" w:hAnsi="仿宋" w:eastAsia="仿宋" w:cs="仿宋"/>
          <w:b/>
          <w:bCs/>
          <w:color w:val="000000"/>
          <w:sz w:val="28"/>
          <w:szCs w:val="28"/>
          <w:lang w:eastAsia="zh-CN"/>
        </w:rPr>
        <w:t>（</w:t>
      </w:r>
      <w:r>
        <w:rPr>
          <w:rFonts w:hint="eastAsia" w:ascii="仿宋" w:hAnsi="仿宋" w:eastAsia="仿宋" w:cs="仿宋"/>
          <w:b/>
          <w:bCs/>
          <w:color w:val="000000"/>
          <w:sz w:val="28"/>
          <w:szCs w:val="28"/>
          <w:lang w:val="en-US" w:eastAsia="zh-CN"/>
        </w:rPr>
        <w:t>正反面</w:t>
      </w:r>
      <w:r>
        <w:rPr>
          <w:rFonts w:hint="eastAsia" w:ascii="仿宋" w:hAnsi="仿宋" w:eastAsia="仿宋" w:cs="仿宋"/>
          <w:b/>
          <w:bCs/>
          <w:color w:val="000000"/>
          <w:sz w:val="28"/>
          <w:szCs w:val="28"/>
          <w:lang w:eastAsia="zh-CN"/>
        </w:rPr>
        <w:t>）</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r>
        <w:rPr>
          <w:rFonts w:hint="eastAsia" w:ascii="仿宋" w:hAnsi="仿宋" w:eastAsia="仿宋" w:cs="仿宋"/>
          <w:b w:val="0"/>
          <w:i w:val="0"/>
          <w:caps w:val="0"/>
          <w:spacing w:val="0"/>
          <w:w w:val="100"/>
          <w:sz w:val="28"/>
          <w:szCs w:val="28"/>
          <w:lang w:val="en-US" w:eastAsia="zh-CN"/>
        </w:rPr>
        <w:t>竞价单位名称</w:t>
      </w: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（盖单位章）</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法定代表人：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right="560" w:firstLine="560" w:firstLineChars="200"/>
        <w:jc w:val="right"/>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委托代理人：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（签字</w:t>
      </w:r>
      <w:r>
        <w:rPr>
          <w:rFonts w:hint="eastAsia" w:ascii="仿宋" w:hAnsi="仿宋" w:eastAsia="仿宋" w:cs="仿宋"/>
          <w:sz w:val="28"/>
          <w:szCs w:val="28"/>
          <w:lang w:val="en-US" w:eastAsia="zh-CN"/>
        </w:rPr>
        <w:t>或盖章</w:t>
      </w:r>
      <w:r>
        <w:rPr>
          <w:rFonts w:hint="eastAsia" w:ascii="仿宋" w:hAnsi="仿宋" w:eastAsia="仿宋" w:cs="仿宋"/>
          <w:color w:val="000000"/>
          <w:sz w:val="28"/>
          <w:szCs w:val="28"/>
        </w:rPr>
        <w:t>）</w:t>
      </w:r>
    </w:p>
    <w:p>
      <w:pPr>
        <w:pageBreakBefore w:val="0"/>
        <w:kinsoku/>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联系电话：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（固定电话）</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（移动电话）</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年       月       日</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pageBreakBefore w:val="0"/>
        <w:kinsoku/>
        <w:overflowPunct/>
        <w:topLinePunct w:val="0"/>
        <w:autoSpaceDE/>
        <w:autoSpaceDN/>
        <w:bidi w:val="0"/>
        <w:adjustRightInd/>
        <w:snapToGrid/>
        <w:spacing w:line="560" w:lineRule="exact"/>
        <w:ind w:firstLine="560" w:firstLineChars="200"/>
        <w:textAlignment w:val="auto"/>
        <w:rPr>
          <w:rFonts w:hint="eastAsia" w:ascii="仿宋" w:hAnsi="仿宋" w:eastAsia="仿宋" w:cs="仿宋"/>
          <w:color w:val="000000"/>
          <w:sz w:val="28"/>
          <w:szCs w:val="28"/>
        </w:rPr>
        <w:sectPr>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cs="仿宋"/>
          <w:color w:val="000000"/>
          <w:sz w:val="28"/>
          <w:szCs w:val="28"/>
        </w:rPr>
        <w:t>（注意：适用于委托人</w:t>
      </w:r>
      <w:r>
        <w:rPr>
          <w:rFonts w:hint="eastAsia" w:ascii="仿宋" w:hAnsi="仿宋" w:eastAsia="仿宋" w:cs="仿宋"/>
          <w:color w:val="000000"/>
          <w:sz w:val="28"/>
          <w:szCs w:val="28"/>
          <w:lang w:val="en-US" w:eastAsia="zh-CN"/>
        </w:rPr>
        <w:t>竞价</w:t>
      </w:r>
      <w:r>
        <w:rPr>
          <w:rFonts w:hint="eastAsia" w:ascii="仿宋" w:hAnsi="仿宋" w:eastAsia="仿宋" w:cs="仿宋"/>
          <w:color w:val="000000"/>
          <w:sz w:val="28"/>
          <w:szCs w:val="28"/>
        </w:rPr>
        <w:t>）</w:t>
      </w:r>
    </w:p>
    <w:tbl>
      <w:tblPr>
        <w:tblStyle w:val="9"/>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180"/>
        <w:gridCol w:w="698"/>
        <w:gridCol w:w="2052"/>
        <w:gridCol w:w="1232"/>
        <w:gridCol w:w="698"/>
        <w:gridCol w:w="1598"/>
        <w:gridCol w:w="1290"/>
        <w:gridCol w:w="1424"/>
        <w:gridCol w:w="26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3560"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36"/>
                <w:szCs w:val="36"/>
                <w:u w:val="none"/>
              </w:rPr>
            </w:pPr>
            <w:r>
              <w:rPr>
                <w:rFonts w:hint="eastAsia" w:ascii="仿宋" w:hAnsi="仿宋" w:eastAsia="仿宋" w:cs="仿宋"/>
                <w:b/>
                <w:bCs/>
                <w:i w:val="0"/>
                <w:iCs w:val="0"/>
                <w:color w:val="000000"/>
                <w:kern w:val="0"/>
                <w:sz w:val="32"/>
                <w:szCs w:val="32"/>
                <w:u w:val="none"/>
                <w:lang w:val="en-US" w:eastAsia="zh-CN" w:bidi="ar"/>
              </w:rPr>
              <w:t>雅州壹号院钢筋网片采购-报价清单（第一次）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3560"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3560"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规格、型号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  （暂定）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含税控制单价（元/㎡）</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综合单价（元/㎡）</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20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孔距150*150，  钢筋直径Φ4</w:t>
            </w:r>
          </w:p>
        </w:tc>
        <w:tc>
          <w:tcPr>
            <w:tcW w:w="124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1、封边；                 2、尺寸大小：1米*2米        3、直径偏差0.2MM以内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0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孔距200*200，   钢筋直径Φ6</w:t>
            </w:r>
          </w:p>
        </w:tc>
        <w:tc>
          <w:tcPr>
            <w:tcW w:w="124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1、封边；                 2、尺寸大小：1米*2米    3、直径偏差0.2MM以内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35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总价合计（元）</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25" w:hRule="atLeast"/>
        </w:trPr>
        <w:tc>
          <w:tcPr>
            <w:tcW w:w="13560" w:type="dxa"/>
            <w:gridSpan w:val="10"/>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注：                                                                                                                                     1、综合单价为材料到场固定含税单价，包含但不限于材料费、包装费、运杂费、管理费、利润、安全风险费用、服务费、上车费（不含下车）、垫资所需的资金占用利息费、售后服务费以及相关税费等抵达甲方指定地点的所有费用）。不论任何因素，在完成末次结算前，甲方除应付货款外，不需再支付其他费用。并开具增值税专用发票，税率13%。                                                                                                                            2、以上数量为暂定量，以实际供货、验收合格的数量为准。                                                                                                              3、税费（增值税）按税务机关核定税率单独计算，一票制，税率13%。                                                                                                         4、本项目报价接受第二次报价。                                                                                                                         5、付款方式：银行转账。月付97%,3%的质保金。质保期：一年。                                                                                                                  6、送货地点：四川省雅安市雨城区前进西街大兴寺。                                                                                                                                              7、质量标准：符合国家标准及项目使用要求，提供产品合格证明书、检测报告等资料。                                                                                                                                                </w:t>
            </w:r>
            <w:r>
              <w:rPr>
                <w:rStyle w:val="21"/>
                <w:lang w:val="en-US" w:eastAsia="zh-CN" w:bidi="ar"/>
              </w:rPr>
              <w:t>8、最高限价（含税）：税率13%。竞价单位自主报价，投标报价不得超过含税控制单价。超过含税控制单价,其响应文件按无效处理。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竞价单位：                            联系人：                               联系电话：</w:t>
            </w:r>
          </w:p>
        </w:tc>
      </w:tr>
    </w:tbl>
    <w:p>
      <w:pPr>
        <w:widowControl w:val="0"/>
        <w:numPr>
          <w:ilvl w:val="0"/>
          <w:numId w:val="0"/>
        </w:numPr>
        <w:snapToGrid/>
        <w:spacing w:before="0" w:beforeAutospacing="0" w:after="0" w:afterAutospacing="0" w:line="276" w:lineRule="auto"/>
        <w:jc w:val="center"/>
        <w:textAlignment w:val="baseline"/>
        <w:rPr>
          <w:rFonts w:hint="eastAsia" w:ascii="仿宋" w:hAnsi="仿宋" w:eastAsia="仿宋" w:cs="仿宋"/>
          <w:b w:val="0"/>
          <w:i w:val="0"/>
          <w:caps w:val="0"/>
          <w:color w:val="000000"/>
          <w:spacing w:val="0"/>
          <w:w w:val="100"/>
          <w:sz w:val="36"/>
          <w:szCs w:val="48"/>
          <w:lang w:val="en-US" w:eastAsia="zh-CN"/>
        </w:rPr>
        <w:sectPr>
          <w:pgSz w:w="16838" w:h="11906" w:orient="landscape"/>
          <w:pgMar w:top="1803" w:right="1440" w:bottom="1803" w:left="1440" w:header="851" w:footer="992" w:gutter="0"/>
          <w:pgNumType w:fmt="decimal"/>
          <w:cols w:space="0" w:num="1"/>
          <w:rtlGutter w:val="0"/>
          <w:docGrid w:type="lines" w:linePitch="319" w:charSpace="0"/>
        </w:sectPr>
      </w:pPr>
    </w:p>
    <w:p>
      <w:pPr>
        <w:widowControl w:val="0"/>
        <w:numPr>
          <w:ilvl w:val="0"/>
          <w:numId w:val="0"/>
        </w:numPr>
        <w:snapToGrid/>
        <w:spacing w:before="0" w:beforeAutospacing="0" w:after="0" w:afterAutospacing="0" w:line="276" w:lineRule="auto"/>
        <w:ind w:leftChars="0" w:firstLine="1084" w:firstLineChars="300"/>
        <w:jc w:val="center"/>
        <w:textAlignment w:val="baseline"/>
        <w:rPr>
          <w:rFonts w:hint="eastAsia"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i w:val="0"/>
          <w:caps w:val="0"/>
          <w:color w:val="000000"/>
          <w:spacing w:val="0"/>
          <w:w w:val="100"/>
          <w:sz w:val="36"/>
          <w:szCs w:val="48"/>
          <w:lang w:val="en-US" w:eastAsia="zh-CN"/>
        </w:rPr>
        <w:t>相关业绩证明（若有）</w:t>
      </w: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center"/>
        <w:textAlignment w:val="baseline"/>
        <w:rPr>
          <w:rFonts w:hint="eastAsia" w:ascii="仿宋" w:hAnsi="仿宋" w:eastAsia="仿宋" w:cs="仿宋"/>
          <w:b/>
          <w:bCs/>
          <w:i w:val="0"/>
          <w:caps w:val="0"/>
          <w:color w:val="000000"/>
          <w:spacing w:val="0"/>
          <w:w w:val="100"/>
          <w:sz w:val="36"/>
          <w:szCs w:val="48"/>
          <w:lang w:val="en-US" w:eastAsia="zh-CN"/>
        </w:rPr>
      </w:pPr>
    </w:p>
    <w:p>
      <w:pPr>
        <w:widowControl w:val="0"/>
        <w:numPr>
          <w:ilvl w:val="0"/>
          <w:numId w:val="0"/>
        </w:numPr>
        <w:snapToGrid/>
        <w:spacing w:before="0" w:beforeAutospacing="0" w:after="0" w:afterAutospacing="0" w:line="276" w:lineRule="auto"/>
        <w:ind w:leftChars="0"/>
        <w:jc w:val="both"/>
        <w:textAlignment w:val="baseline"/>
        <w:rPr>
          <w:rFonts w:hint="eastAsia" w:ascii="仿宋" w:hAnsi="仿宋" w:eastAsia="仿宋" w:cs="仿宋"/>
          <w:b/>
          <w:bCs/>
          <w:i w:val="0"/>
          <w:caps w:val="0"/>
          <w:color w:val="000000"/>
          <w:spacing w:val="0"/>
          <w:w w:val="100"/>
          <w:sz w:val="36"/>
          <w:szCs w:val="48"/>
          <w:lang w:val="en-US" w:eastAsia="zh-CN"/>
        </w:rPr>
        <w:sectPr>
          <w:pgSz w:w="11906" w:h="16838"/>
          <w:pgMar w:top="1440" w:right="1803" w:bottom="1440" w:left="1803" w:header="851" w:footer="992" w:gutter="0"/>
          <w:pgNumType w:fmt="decimal"/>
          <w:cols w:space="0" w:num="1"/>
          <w:rtlGutter w:val="0"/>
          <w:docGrid w:type="lines" w:linePitch="319" w:charSpace="0"/>
        </w:sectPr>
      </w:pPr>
    </w:p>
    <w:tbl>
      <w:tblPr>
        <w:tblStyle w:val="9"/>
        <w:tblW w:w="135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98"/>
        <w:gridCol w:w="1180"/>
        <w:gridCol w:w="698"/>
        <w:gridCol w:w="2052"/>
        <w:gridCol w:w="1232"/>
        <w:gridCol w:w="698"/>
        <w:gridCol w:w="1598"/>
        <w:gridCol w:w="1290"/>
        <w:gridCol w:w="1424"/>
        <w:gridCol w:w="26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3560" w:type="dxa"/>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b/>
                <w:bCs/>
                <w:i w:val="0"/>
                <w:iCs w:val="0"/>
                <w:color w:val="000000"/>
                <w:sz w:val="36"/>
                <w:szCs w:val="36"/>
                <w:u w:val="none"/>
              </w:rPr>
            </w:pPr>
            <w:r>
              <w:rPr>
                <w:rFonts w:hint="eastAsia" w:ascii="仿宋" w:hAnsi="仿宋" w:eastAsia="仿宋" w:cs="仿宋"/>
                <w:b/>
                <w:bCs/>
                <w:i w:val="0"/>
                <w:iCs w:val="0"/>
                <w:color w:val="000000"/>
                <w:kern w:val="0"/>
                <w:sz w:val="32"/>
                <w:szCs w:val="32"/>
                <w:u w:val="none"/>
                <w:lang w:val="en-US" w:eastAsia="zh-CN" w:bidi="ar"/>
              </w:rPr>
              <w:t>雅州壹号院钢筋网片采购-报价清单（第二次）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3560"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2" w:hRule="atLeast"/>
        </w:trPr>
        <w:tc>
          <w:tcPr>
            <w:tcW w:w="13560" w:type="dxa"/>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规格、型号</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数量  （暂定）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税率</w:t>
            </w:r>
          </w:p>
        </w:tc>
        <w:tc>
          <w:tcPr>
            <w:tcW w:w="16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含税控制单价（元/㎡）</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综合单价（元/㎡）</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总价（元）</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4"/>
                <w:szCs w:val="24"/>
                <w:u w:val="none"/>
              </w:rPr>
            </w:pPr>
            <w:r>
              <w:rPr>
                <w:rFonts w:hint="eastAsia" w:ascii="仿宋" w:hAnsi="仿宋" w:eastAsia="仿宋" w:cs="仿宋"/>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w:t>
            </w:r>
          </w:p>
        </w:tc>
        <w:tc>
          <w:tcPr>
            <w:tcW w:w="20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孔距150*150，  钢筋直径Φ4</w:t>
            </w:r>
          </w:p>
        </w:tc>
        <w:tc>
          <w:tcPr>
            <w:tcW w:w="124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28000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7.6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1、封边；                 2、尺寸大小：1米*2米        3、直径偏差0.2MM以内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钢筋网片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063"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孔距200*200，   钢筋直径Φ</w:t>
            </w:r>
            <w:bookmarkStart w:id="1" w:name="_GoBack"/>
            <w:bookmarkEnd w:id="1"/>
            <w:r>
              <w:rPr>
                <w:rFonts w:hint="eastAsia" w:ascii="仿宋" w:hAnsi="仿宋" w:eastAsia="仿宋" w:cs="仿宋"/>
                <w:i w:val="0"/>
                <w:iCs w:val="0"/>
                <w:color w:val="000000"/>
                <w:kern w:val="0"/>
                <w:sz w:val="24"/>
                <w:szCs w:val="24"/>
                <w:u w:val="none"/>
                <w:lang w:val="en-US" w:eastAsia="zh-CN" w:bidi="ar"/>
              </w:rPr>
              <w:t>6</w:t>
            </w:r>
          </w:p>
        </w:tc>
        <w:tc>
          <w:tcPr>
            <w:tcW w:w="124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29000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32"/>
                <w:szCs w:val="32"/>
                <w:u w:val="none"/>
              </w:rPr>
            </w:pPr>
            <w:r>
              <w:rPr>
                <w:rFonts w:hint="eastAsia" w:ascii="仿宋" w:hAnsi="仿宋" w:eastAsia="仿宋" w:cs="仿宋"/>
                <w:b/>
                <w:bCs/>
                <w:i w:val="0"/>
                <w:iCs w:val="0"/>
                <w:color w:val="000000"/>
                <w:kern w:val="0"/>
                <w:sz w:val="32"/>
                <w:szCs w:val="32"/>
                <w:u w:val="none"/>
                <w:lang w:val="en-US" w:eastAsia="zh-CN" w:bidi="ar"/>
              </w:rPr>
              <w:t>13</w:t>
            </w:r>
          </w:p>
        </w:tc>
        <w:tc>
          <w:tcPr>
            <w:tcW w:w="1310"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1、封边；                 2、尺寸大小：1米*2米    3、直径偏差0.2MM以内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2" w:hRule="atLeast"/>
        </w:trPr>
        <w:tc>
          <w:tcPr>
            <w:tcW w:w="935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总价合计（元）</w:t>
            </w:r>
          </w:p>
        </w:tc>
        <w:tc>
          <w:tcPr>
            <w:tcW w:w="1435"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c>
          <w:tcPr>
            <w:tcW w:w="2772" w:type="dxa"/>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25" w:hRule="atLeast"/>
        </w:trPr>
        <w:tc>
          <w:tcPr>
            <w:tcW w:w="13560" w:type="dxa"/>
            <w:gridSpan w:val="10"/>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 xml:space="preserve">注：                                                                                                                                     1、综合单价为材料到场固定含税单价，包含但不限于材料费、包装费、运杂费、管理费、利润、安全风险费用、服务费、上车费（不含下车）、垫资所需的资金占用利息费、售后服务费以及相关税费等抵达甲方指定地点的所有费用）。不论任何因素，在完成末次结算前，甲方除应付货款外，不需再支付其他费用。并开具增值税专用发票，税率13%。                                                                                                                            2、以上数量为暂定量，以实际供货、验收合格的数量为准。                                                                                                              3、税费（增值税）按税务机关核定税率单独计算，一票制，税率13%。                                                                                                         4、本项目报价接受第二次报价。                                                                                                                         5、付款方式：银行转账。月付97%,3%的质保金。质保期：一年。                                                                                                                  6、送货地点：四川省雅安市雨城区前进西街大兴寺。                                                                                                                                              7、质量标准：符合国家标准及项目使用要求，提供产品合格证明书、检测报告等资料。                                                                                                                                                </w:t>
            </w:r>
            <w:r>
              <w:rPr>
                <w:rStyle w:val="21"/>
                <w:lang w:val="en-US" w:eastAsia="zh-CN" w:bidi="ar"/>
              </w:rPr>
              <w:t>8、最高限价（含税）：税率13%。竞价单位自主报价，投标报价不得超过含税控制单价。超过含税控制单价,其响应文件按无效处理。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8" w:hRule="atLeast"/>
        </w:trPr>
        <w:tc>
          <w:tcPr>
            <w:tcW w:w="0" w:type="auto"/>
            <w:gridSpan w:val="10"/>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竞价单位：                            联系人：                               联系电话：</w:t>
            </w:r>
          </w:p>
        </w:tc>
      </w:tr>
    </w:tbl>
    <w:p>
      <w:pPr>
        <w:rPr>
          <w:rFonts w:hint="default" w:ascii="仿宋" w:hAnsi="仿宋" w:eastAsia="仿宋" w:cs="仿宋"/>
          <w:b/>
          <w:bCs/>
          <w:i w:val="0"/>
          <w:caps w:val="0"/>
          <w:color w:val="000000"/>
          <w:spacing w:val="0"/>
          <w:w w:val="100"/>
          <w:sz w:val="36"/>
          <w:szCs w:val="48"/>
          <w:lang w:val="en-US" w:eastAsia="zh-CN"/>
        </w:rPr>
      </w:pPr>
      <w:r>
        <w:rPr>
          <w:rFonts w:hint="eastAsia" w:ascii="仿宋" w:hAnsi="仿宋" w:eastAsia="仿宋" w:cs="仿宋"/>
          <w:b/>
          <w:bCs/>
          <w:color w:val="000000"/>
          <w:sz w:val="48"/>
          <w:szCs w:val="48"/>
          <w:lang w:val="en-US" w:eastAsia="zh-CN"/>
        </w:rPr>
        <w:t>★</w:t>
      </w:r>
      <w:r>
        <w:rPr>
          <w:rFonts w:hint="eastAsia" w:ascii="仿宋" w:hAnsi="仿宋" w:eastAsia="仿宋" w:cs="仿宋"/>
          <w:b/>
          <w:bCs/>
          <w:color w:val="000000"/>
          <w:sz w:val="28"/>
          <w:szCs w:val="28"/>
          <w:lang w:val="en-US" w:eastAsia="zh-CN"/>
        </w:rPr>
        <w:t>此表不装订进入响应文件，请签字盖章后自行携带，根据实际情况现场填写第二次报价。</w:t>
      </w:r>
    </w:p>
    <w:sectPr>
      <w:pgSz w:w="16838" w:h="11906" w:orient="landscape"/>
      <w:pgMar w:top="1803" w:right="1440" w:bottom="1803" w:left="1440"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fldChar w:fldCharType="begin"/>
    </w:r>
    <w:r>
      <w:rPr>
        <w:rStyle w:val="11"/>
      </w:rPr>
      <w:instrText xml:space="preserve">PAGE  </w:instrText>
    </w:r>
    <w:r>
      <w:fldChar w:fldCharType="end"/>
    </w:r>
  </w:p>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center" w:pos="4621"/>
        <w:tab w:val="clear" w:pos="4153"/>
      </w:tabs>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0</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val="en-US" w:eastAsia="zh-CN"/>
                            </w:rPr>
                          </w:pPr>
                          <w:r>
                            <w:rPr>
                              <w:rFonts w:hint="eastAsia"/>
                              <w:lang w:val="en-US" w:eastAsia="zh-CN"/>
                            </w:rPr>
                            <w:t>1</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5"/>
                      <w:rPr>
                        <w:rFonts w:hint="eastAsia" w:eastAsiaTheme="minorEastAsia"/>
                        <w:lang w:val="en-US" w:eastAsia="zh-CN"/>
                      </w:rPr>
                    </w:pPr>
                    <w:r>
                      <w:rPr>
                        <w:rFonts w:hint="eastAsia"/>
                        <w:lang w:val="en-US" w:eastAsia="zh-CN"/>
                      </w:rPr>
                      <w:t>1</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RjZmMyZGFiZTdkN2RjOGE3Y2I1YWU5N2ZiYWYyZGQifQ=="/>
  </w:docVars>
  <w:rsids>
    <w:rsidRoot w:val="00B9375D"/>
    <w:rsid w:val="00012821"/>
    <w:rsid w:val="00033E11"/>
    <w:rsid w:val="00076E4D"/>
    <w:rsid w:val="000A5297"/>
    <w:rsid w:val="00130E37"/>
    <w:rsid w:val="001F53C9"/>
    <w:rsid w:val="00285FD4"/>
    <w:rsid w:val="002B0FD4"/>
    <w:rsid w:val="002E5939"/>
    <w:rsid w:val="003A1398"/>
    <w:rsid w:val="004A76A9"/>
    <w:rsid w:val="004C49FD"/>
    <w:rsid w:val="00527226"/>
    <w:rsid w:val="005A1126"/>
    <w:rsid w:val="0068136E"/>
    <w:rsid w:val="00693C13"/>
    <w:rsid w:val="007A2E99"/>
    <w:rsid w:val="009D2D0A"/>
    <w:rsid w:val="00B9375D"/>
    <w:rsid w:val="00BC5FF8"/>
    <w:rsid w:val="00BD26A8"/>
    <w:rsid w:val="00C10A01"/>
    <w:rsid w:val="00C9067E"/>
    <w:rsid w:val="00D22398"/>
    <w:rsid w:val="00D44725"/>
    <w:rsid w:val="00D906EF"/>
    <w:rsid w:val="00E15E62"/>
    <w:rsid w:val="00E502E0"/>
    <w:rsid w:val="00E57810"/>
    <w:rsid w:val="00EB121E"/>
    <w:rsid w:val="00F41738"/>
    <w:rsid w:val="00FB65C3"/>
    <w:rsid w:val="00FD1F1D"/>
    <w:rsid w:val="00FF5006"/>
    <w:rsid w:val="02574CE3"/>
    <w:rsid w:val="026268F8"/>
    <w:rsid w:val="029370C7"/>
    <w:rsid w:val="02AD34F4"/>
    <w:rsid w:val="02DB52BD"/>
    <w:rsid w:val="035E2A3D"/>
    <w:rsid w:val="03D6425B"/>
    <w:rsid w:val="03F01582"/>
    <w:rsid w:val="048A1780"/>
    <w:rsid w:val="067C7DAD"/>
    <w:rsid w:val="080A5EBF"/>
    <w:rsid w:val="081906D7"/>
    <w:rsid w:val="0820760C"/>
    <w:rsid w:val="08545039"/>
    <w:rsid w:val="087F77D5"/>
    <w:rsid w:val="08C21DEA"/>
    <w:rsid w:val="09596E65"/>
    <w:rsid w:val="095C7502"/>
    <w:rsid w:val="09B90184"/>
    <w:rsid w:val="0AFF049B"/>
    <w:rsid w:val="0B1D006A"/>
    <w:rsid w:val="0BBB281B"/>
    <w:rsid w:val="0BD53976"/>
    <w:rsid w:val="0C4607B2"/>
    <w:rsid w:val="0C98693B"/>
    <w:rsid w:val="0D4373D0"/>
    <w:rsid w:val="0D7B4A84"/>
    <w:rsid w:val="0EA55D13"/>
    <w:rsid w:val="0F0D3D06"/>
    <w:rsid w:val="0F721BE3"/>
    <w:rsid w:val="0F8B3A51"/>
    <w:rsid w:val="113B24D4"/>
    <w:rsid w:val="115433FE"/>
    <w:rsid w:val="116952AA"/>
    <w:rsid w:val="12376B78"/>
    <w:rsid w:val="130A724C"/>
    <w:rsid w:val="13487BD8"/>
    <w:rsid w:val="139E7D14"/>
    <w:rsid w:val="148F169E"/>
    <w:rsid w:val="14A82170"/>
    <w:rsid w:val="14B33D84"/>
    <w:rsid w:val="14D577BC"/>
    <w:rsid w:val="15011905"/>
    <w:rsid w:val="16D0087B"/>
    <w:rsid w:val="16FD2644"/>
    <w:rsid w:val="170C2C5F"/>
    <w:rsid w:val="18935F5E"/>
    <w:rsid w:val="189D5EA0"/>
    <w:rsid w:val="18E16A46"/>
    <w:rsid w:val="19253B09"/>
    <w:rsid w:val="19AF308B"/>
    <w:rsid w:val="19F945AB"/>
    <w:rsid w:val="1B141A82"/>
    <w:rsid w:val="1B3E4C43"/>
    <w:rsid w:val="1B602BF9"/>
    <w:rsid w:val="1B722B13"/>
    <w:rsid w:val="1B9C7A46"/>
    <w:rsid w:val="1C353ED6"/>
    <w:rsid w:val="1CF60711"/>
    <w:rsid w:val="1D5341BB"/>
    <w:rsid w:val="1E2A308C"/>
    <w:rsid w:val="1ED631A5"/>
    <w:rsid w:val="1EF849DE"/>
    <w:rsid w:val="1EFC33E4"/>
    <w:rsid w:val="1F657590"/>
    <w:rsid w:val="1FE03657"/>
    <w:rsid w:val="1FE30A2F"/>
    <w:rsid w:val="20FA4ED8"/>
    <w:rsid w:val="210257DA"/>
    <w:rsid w:val="21315582"/>
    <w:rsid w:val="21FA2A4D"/>
    <w:rsid w:val="22D401B1"/>
    <w:rsid w:val="231F1C62"/>
    <w:rsid w:val="234052E2"/>
    <w:rsid w:val="245C47B5"/>
    <w:rsid w:val="245E155B"/>
    <w:rsid w:val="24940192"/>
    <w:rsid w:val="25023044"/>
    <w:rsid w:val="255031BD"/>
    <w:rsid w:val="259F1C54"/>
    <w:rsid w:val="25A65A51"/>
    <w:rsid w:val="25BC3478"/>
    <w:rsid w:val="25DF7393"/>
    <w:rsid w:val="268D643C"/>
    <w:rsid w:val="26C046FC"/>
    <w:rsid w:val="27081E15"/>
    <w:rsid w:val="276237A8"/>
    <w:rsid w:val="27C70F4E"/>
    <w:rsid w:val="27C7291F"/>
    <w:rsid w:val="2969197F"/>
    <w:rsid w:val="29BF490D"/>
    <w:rsid w:val="2A0B3707"/>
    <w:rsid w:val="2ACF254B"/>
    <w:rsid w:val="2B2E2565"/>
    <w:rsid w:val="2B9C641C"/>
    <w:rsid w:val="2C602249"/>
    <w:rsid w:val="2CB15DF8"/>
    <w:rsid w:val="2CC01B5A"/>
    <w:rsid w:val="2D2B110E"/>
    <w:rsid w:val="2D5B50F8"/>
    <w:rsid w:val="2D763723"/>
    <w:rsid w:val="2FA539B8"/>
    <w:rsid w:val="2FFB15BE"/>
    <w:rsid w:val="30F523E0"/>
    <w:rsid w:val="315423FA"/>
    <w:rsid w:val="31BA3E7A"/>
    <w:rsid w:val="31C02DAE"/>
    <w:rsid w:val="31D10ACA"/>
    <w:rsid w:val="31E267E6"/>
    <w:rsid w:val="329C1497"/>
    <w:rsid w:val="32CC7B0B"/>
    <w:rsid w:val="339F7DC0"/>
    <w:rsid w:val="33AF47D8"/>
    <w:rsid w:val="33F4687B"/>
    <w:rsid w:val="34432ACD"/>
    <w:rsid w:val="34650A83"/>
    <w:rsid w:val="34781CA2"/>
    <w:rsid w:val="34EF02EA"/>
    <w:rsid w:val="34F315EC"/>
    <w:rsid w:val="350E65A8"/>
    <w:rsid w:val="359B0B00"/>
    <w:rsid w:val="35F9471D"/>
    <w:rsid w:val="360601AF"/>
    <w:rsid w:val="361507CA"/>
    <w:rsid w:val="366B5955"/>
    <w:rsid w:val="36DB148C"/>
    <w:rsid w:val="38652585"/>
    <w:rsid w:val="38796E33"/>
    <w:rsid w:val="38804A9B"/>
    <w:rsid w:val="38815040"/>
    <w:rsid w:val="39893ECC"/>
    <w:rsid w:val="39CC5062"/>
    <w:rsid w:val="39FA48AC"/>
    <w:rsid w:val="3A324A06"/>
    <w:rsid w:val="3A3A1E13"/>
    <w:rsid w:val="3A501E4E"/>
    <w:rsid w:val="3ACF1DD5"/>
    <w:rsid w:val="3AE94535"/>
    <w:rsid w:val="3B7C1525"/>
    <w:rsid w:val="3B8F2744"/>
    <w:rsid w:val="3BA06262"/>
    <w:rsid w:val="3BB63F22"/>
    <w:rsid w:val="3BC351AF"/>
    <w:rsid w:val="3BE940D8"/>
    <w:rsid w:val="3C8C1362"/>
    <w:rsid w:val="3CB13B21"/>
    <w:rsid w:val="3CEA4F7F"/>
    <w:rsid w:val="3D22095C"/>
    <w:rsid w:val="3D382B00"/>
    <w:rsid w:val="3D550DAB"/>
    <w:rsid w:val="3DB03A43"/>
    <w:rsid w:val="3EE20F3A"/>
    <w:rsid w:val="3F1B2C95"/>
    <w:rsid w:val="3FCD4CB7"/>
    <w:rsid w:val="40DC28F6"/>
    <w:rsid w:val="42515CDB"/>
    <w:rsid w:val="44066626"/>
    <w:rsid w:val="45570552"/>
    <w:rsid w:val="46BA2397"/>
    <w:rsid w:val="47310DEC"/>
    <w:rsid w:val="474957DC"/>
    <w:rsid w:val="47521611"/>
    <w:rsid w:val="48135E6A"/>
    <w:rsid w:val="48403498"/>
    <w:rsid w:val="485D2DC8"/>
    <w:rsid w:val="49A31E42"/>
    <w:rsid w:val="4A082885"/>
    <w:rsid w:val="4A65319D"/>
    <w:rsid w:val="4AE649F0"/>
    <w:rsid w:val="4B61433A"/>
    <w:rsid w:val="4C270DF4"/>
    <w:rsid w:val="4C906FAA"/>
    <w:rsid w:val="4CD4421B"/>
    <w:rsid w:val="4DAB5178"/>
    <w:rsid w:val="4DF542F3"/>
    <w:rsid w:val="4E421B21"/>
    <w:rsid w:val="4FB47373"/>
    <w:rsid w:val="4FF95CC2"/>
    <w:rsid w:val="50CF4A20"/>
    <w:rsid w:val="50D95330"/>
    <w:rsid w:val="51077659"/>
    <w:rsid w:val="514300E6"/>
    <w:rsid w:val="5197226B"/>
    <w:rsid w:val="52E00474"/>
    <w:rsid w:val="53514ABF"/>
    <w:rsid w:val="547A32A8"/>
    <w:rsid w:val="54C82BE5"/>
    <w:rsid w:val="54F00CE8"/>
    <w:rsid w:val="56382375"/>
    <w:rsid w:val="57F4005C"/>
    <w:rsid w:val="58030690"/>
    <w:rsid w:val="58113D88"/>
    <w:rsid w:val="58315D1D"/>
    <w:rsid w:val="58560FFA"/>
    <w:rsid w:val="58695A9C"/>
    <w:rsid w:val="591B7ABE"/>
    <w:rsid w:val="593276E3"/>
    <w:rsid w:val="5943797D"/>
    <w:rsid w:val="59BD50C9"/>
    <w:rsid w:val="5A0802F0"/>
    <w:rsid w:val="5AA80549"/>
    <w:rsid w:val="5C6833A2"/>
    <w:rsid w:val="5CB511D7"/>
    <w:rsid w:val="5E623B68"/>
    <w:rsid w:val="5EB67D6F"/>
    <w:rsid w:val="5F6B6599"/>
    <w:rsid w:val="605E48A8"/>
    <w:rsid w:val="60707147"/>
    <w:rsid w:val="60C223CE"/>
    <w:rsid w:val="612C0CF8"/>
    <w:rsid w:val="61EA56B3"/>
    <w:rsid w:val="624A314E"/>
    <w:rsid w:val="62B372FA"/>
    <w:rsid w:val="6332564A"/>
    <w:rsid w:val="63481CEE"/>
    <w:rsid w:val="6441217E"/>
    <w:rsid w:val="65245842"/>
    <w:rsid w:val="66063A14"/>
    <w:rsid w:val="660F6CFC"/>
    <w:rsid w:val="665D0100"/>
    <w:rsid w:val="66751F24"/>
    <w:rsid w:val="67A9489F"/>
    <w:rsid w:val="680B5046"/>
    <w:rsid w:val="68FB09C9"/>
    <w:rsid w:val="69286015"/>
    <w:rsid w:val="69593F14"/>
    <w:rsid w:val="69720D4B"/>
    <w:rsid w:val="6A6154CA"/>
    <w:rsid w:val="6A684E1D"/>
    <w:rsid w:val="6B457289"/>
    <w:rsid w:val="6CE8573C"/>
    <w:rsid w:val="6D827EB8"/>
    <w:rsid w:val="6E1703AC"/>
    <w:rsid w:val="704B4AC8"/>
    <w:rsid w:val="708F42B8"/>
    <w:rsid w:val="729554F3"/>
    <w:rsid w:val="73D36613"/>
    <w:rsid w:val="75CD621C"/>
    <w:rsid w:val="75F56D87"/>
    <w:rsid w:val="760B4FB9"/>
    <w:rsid w:val="76294569"/>
    <w:rsid w:val="76B72ED4"/>
    <w:rsid w:val="77A572D9"/>
    <w:rsid w:val="77B804F8"/>
    <w:rsid w:val="78B54D65"/>
    <w:rsid w:val="78DA5E22"/>
    <w:rsid w:val="79BF2E4B"/>
    <w:rsid w:val="7AA75347"/>
    <w:rsid w:val="7ABB1DEA"/>
    <w:rsid w:val="7AE1009A"/>
    <w:rsid w:val="7B09796A"/>
    <w:rsid w:val="7B330CC4"/>
    <w:rsid w:val="7B651D50"/>
    <w:rsid w:val="7B9A1458"/>
    <w:rsid w:val="7BB93E9E"/>
    <w:rsid w:val="7C590A79"/>
    <w:rsid w:val="7C8313D5"/>
    <w:rsid w:val="7CC3693C"/>
    <w:rsid w:val="7CCC0C02"/>
    <w:rsid w:val="7E4200B1"/>
    <w:rsid w:val="7E8278C7"/>
    <w:rsid w:val="7EA726B4"/>
    <w:rsid w:val="7F700B24"/>
    <w:rsid w:val="7FEF6E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Body Text Indent"/>
    <w:basedOn w:val="1"/>
    <w:next w:val="1"/>
    <w:qFormat/>
    <w:uiPriority w:val="0"/>
    <w:pPr>
      <w:spacing w:after="120"/>
      <w:ind w:left="420" w:leftChars="200"/>
    </w:pPr>
  </w:style>
  <w:style w:type="paragraph" w:styleId="4">
    <w:name w:val="Body Text Indent 2"/>
    <w:basedOn w:val="1"/>
    <w:qFormat/>
    <w:uiPriority w:val="0"/>
    <w:pPr>
      <w:spacing w:after="120" w:line="480" w:lineRule="auto"/>
      <w:ind w:left="200" w:leftChars="200"/>
    </w:pPr>
  </w:style>
  <w:style w:type="paragraph" w:styleId="5">
    <w:name w:val="footer"/>
    <w:basedOn w:val="1"/>
    <w:link w:val="12"/>
    <w:semiHidden/>
    <w:unhideWhenUsed/>
    <w:qFormat/>
    <w:uiPriority w:val="99"/>
    <w:pPr>
      <w:tabs>
        <w:tab w:val="center" w:pos="4153"/>
        <w:tab w:val="right" w:pos="8306"/>
      </w:tabs>
      <w:snapToGrid w:val="0"/>
      <w:jc w:val="left"/>
    </w:pPr>
    <w:rPr>
      <w:sz w:val="18"/>
      <w:szCs w:val="18"/>
    </w:rPr>
  </w:style>
  <w:style w:type="paragraph" w:styleId="6">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unhideWhenUsed/>
    <w:qFormat/>
    <w:uiPriority w:val="39"/>
  </w:style>
  <w:style w:type="paragraph" w:styleId="8">
    <w:name w:val="Body Text First Indent 2"/>
    <w:basedOn w:val="3"/>
    <w:qFormat/>
    <w:uiPriority w:val="0"/>
    <w:pPr>
      <w:ind w:firstLine="200" w:firstLineChars="200"/>
    </w:pPr>
  </w:style>
  <w:style w:type="character" w:styleId="11">
    <w:name w:val="page number"/>
    <w:qFormat/>
    <w:uiPriority w:val="0"/>
  </w:style>
  <w:style w:type="character" w:customStyle="1" w:styleId="12">
    <w:name w:val="页脚 字符"/>
    <w:basedOn w:val="10"/>
    <w:link w:val="5"/>
    <w:semiHidden/>
    <w:qFormat/>
    <w:uiPriority w:val="99"/>
    <w:rPr>
      <w:sz w:val="18"/>
      <w:szCs w:val="18"/>
    </w:rPr>
  </w:style>
  <w:style w:type="character" w:customStyle="1" w:styleId="13">
    <w:name w:val="页眉 字符"/>
    <w:basedOn w:val="10"/>
    <w:link w:val="6"/>
    <w:semiHidden/>
    <w:qFormat/>
    <w:uiPriority w:val="99"/>
    <w:rPr>
      <w:sz w:val="18"/>
      <w:szCs w:val="18"/>
    </w:rPr>
  </w:style>
  <w:style w:type="paragraph" w:customStyle="1" w:styleId="14">
    <w:name w:val="WPSOffice手动目录 1"/>
    <w:qFormat/>
    <w:uiPriority w:val="0"/>
    <w:pPr>
      <w:ind w:leftChars="0"/>
    </w:pPr>
    <w:rPr>
      <w:rFonts w:asciiTheme="minorHAnsi" w:hAnsiTheme="minorHAnsi" w:eastAsiaTheme="minorEastAsia" w:cstheme="minorBidi"/>
      <w:sz w:val="20"/>
      <w:szCs w:val="20"/>
    </w:rPr>
  </w:style>
  <w:style w:type="character" w:customStyle="1" w:styleId="15">
    <w:name w:val="font11"/>
    <w:basedOn w:val="10"/>
    <w:qFormat/>
    <w:uiPriority w:val="0"/>
    <w:rPr>
      <w:rFonts w:hint="eastAsia" w:ascii="仿宋" w:hAnsi="仿宋" w:eastAsia="仿宋" w:cs="仿宋"/>
      <w:color w:val="000000"/>
      <w:sz w:val="24"/>
      <w:szCs w:val="24"/>
      <w:u w:val="none"/>
    </w:rPr>
  </w:style>
  <w:style w:type="character" w:customStyle="1" w:styleId="16">
    <w:name w:val="font51"/>
    <w:basedOn w:val="10"/>
    <w:qFormat/>
    <w:uiPriority w:val="0"/>
    <w:rPr>
      <w:rFonts w:hint="eastAsia" w:ascii="仿宋" w:hAnsi="仿宋" w:eastAsia="仿宋" w:cs="仿宋"/>
      <w:color w:val="000000"/>
      <w:sz w:val="22"/>
      <w:szCs w:val="22"/>
      <w:u w:val="none"/>
    </w:rPr>
  </w:style>
  <w:style w:type="character" w:customStyle="1" w:styleId="17">
    <w:name w:val="font71"/>
    <w:basedOn w:val="10"/>
    <w:qFormat/>
    <w:uiPriority w:val="0"/>
    <w:rPr>
      <w:rFonts w:hint="eastAsia" w:ascii="仿宋" w:hAnsi="仿宋" w:eastAsia="仿宋" w:cs="仿宋"/>
      <w:color w:val="000000"/>
      <w:sz w:val="22"/>
      <w:szCs w:val="22"/>
      <w:u w:val="single"/>
    </w:rPr>
  </w:style>
  <w:style w:type="character" w:customStyle="1" w:styleId="18">
    <w:name w:val="font61"/>
    <w:basedOn w:val="10"/>
    <w:qFormat/>
    <w:uiPriority w:val="0"/>
    <w:rPr>
      <w:rFonts w:hint="eastAsia" w:ascii="仿宋" w:hAnsi="仿宋" w:eastAsia="仿宋" w:cs="仿宋"/>
      <w:b/>
      <w:bCs/>
      <w:color w:val="000000"/>
      <w:sz w:val="22"/>
      <w:szCs w:val="22"/>
      <w:u w:val="none"/>
    </w:rPr>
  </w:style>
  <w:style w:type="character" w:customStyle="1" w:styleId="19">
    <w:name w:val="font41"/>
    <w:basedOn w:val="10"/>
    <w:qFormat/>
    <w:uiPriority w:val="0"/>
    <w:rPr>
      <w:rFonts w:hint="eastAsia" w:ascii="仿宋" w:hAnsi="仿宋" w:eastAsia="仿宋" w:cs="仿宋"/>
      <w:color w:val="000000"/>
      <w:sz w:val="22"/>
      <w:szCs w:val="22"/>
      <w:u w:val="none"/>
    </w:rPr>
  </w:style>
  <w:style w:type="character" w:customStyle="1" w:styleId="20">
    <w:name w:val="font81"/>
    <w:basedOn w:val="10"/>
    <w:qFormat/>
    <w:uiPriority w:val="0"/>
    <w:rPr>
      <w:rFonts w:hint="eastAsia" w:ascii="仿宋" w:hAnsi="仿宋" w:eastAsia="仿宋" w:cs="仿宋"/>
      <w:color w:val="000000"/>
      <w:sz w:val="22"/>
      <w:szCs w:val="22"/>
      <w:u w:val="single"/>
    </w:rPr>
  </w:style>
  <w:style w:type="character" w:customStyle="1" w:styleId="21">
    <w:name w:val="font91"/>
    <w:basedOn w:val="10"/>
    <w:qFormat/>
    <w:uiPriority w:val="0"/>
    <w:rPr>
      <w:rFonts w:hint="eastAsia" w:ascii="仿宋" w:hAnsi="仿宋" w:eastAsia="仿宋" w:cs="仿宋"/>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714</Words>
  <Characters>717</Characters>
  <Lines>15</Lines>
  <Paragraphs>4</Paragraphs>
  <TotalTime>3</TotalTime>
  <ScaleCrop>false</ScaleCrop>
  <LinksUpToDate>false</LinksUpToDate>
  <CharactersWithSpaces>1301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2022-12-02T01:25:00Z</dcterms:created>
  <dc:creator>AutoBVT</dc:creator>
  <cp:lastModifiedBy>郑文凯</cp:lastModifiedBy>
  <dcterms:modified xsi:type="dcterms:W3CDTF">2024-07-10T09:39:59Z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71E70940D29E436DBACB4EBABBD7F686_13</vt:lpwstr>
  </property>
</Properties>
</file>